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4-nfasis1"/>
        <w:tblW w:w="0" w:type="auto"/>
        <w:tblLook w:val="04A0" w:firstRow="1" w:lastRow="0" w:firstColumn="1" w:lastColumn="0" w:noHBand="0" w:noVBand="1"/>
      </w:tblPr>
      <w:tblGrid>
        <w:gridCol w:w="2668"/>
        <w:gridCol w:w="4376"/>
        <w:gridCol w:w="2706"/>
        <w:gridCol w:w="1812"/>
        <w:gridCol w:w="2432"/>
      </w:tblGrid>
      <w:tr w:rsidR="007742DF" w14:paraId="4D205825" w14:textId="77777777" w:rsidTr="00E05E8A">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D7888D" w14:textId="77777777" w:rsidR="00E05E8A" w:rsidRPr="008D146D" w:rsidRDefault="00E05E8A" w:rsidP="003118A4">
            <w:pPr>
              <w:spacing w:before="240" w:after="240"/>
              <w:jc w:val="center"/>
              <w:rPr>
                <w:b w:val="0"/>
                <w:sz w:val="28"/>
                <w:szCs w:val="28"/>
              </w:rPr>
            </w:pPr>
            <w:r w:rsidRPr="008D146D">
              <w:rPr>
                <w:sz w:val="28"/>
                <w:szCs w:val="28"/>
              </w:rPr>
              <w:t>PROYECTO</w:t>
            </w:r>
          </w:p>
        </w:tc>
        <w:tc>
          <w:tcPr>
            <w:tcW w:w="0" w:type="auto"/>
            <w:vAlign w:val="center"/>
          </w:tcPr>
          <w:p w14:paraId="1F9E38A8" w14:textId="77777777" w:rsidR="00E05E8A" w:rsidRPr="008D146D" w:rsidRDefault="00E05E8A" w:rsidP="003118A4">
            <w:pPr>
              <w:spacing w:before="240" w:after="240"/>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8D146D">
              <w:rPr>
                <w:sz w:val="28"/>
                <w:szCs w:val="28"/>
              </w:rPr>
              <w:t>DESCRIPCIÓN / OBJETIVO</w:t>
            </w:r>
          </w:p>
        </w:tc>
        <w:tc>
          <w:tcPr>
            <w:tcW w:w="0" w:type="auto"/>
            <w:vAlign w:val="center"/>
          </w:tcPr>
          <w:p w14:paraId="5AC6C75D" w14:textId="77777777" w:rsidR="00E05E8A" w:rsidRDefault="00E05E8A" w:rsidP="003118A4">
            <w:pPr>
              <w:spacing w:before="240" w:after="240"/>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C62B65">
              <w:rPr>
                <w:bCs w:val="0"/>
                <w:sz w:val="28"/>
                <w:szCs w:val="28"/>
              </w:rPr>
              <w:t>IMPORTE</w:t>
            </w:r>
          </w:p>
          <w:p w14:paraId="13F037B0" w14:textId="590E60C5" w:rsidR="00E05E8A" w:rsidRPr="00C62B65" w:rsidRDefault="00E05E8A" w:rsidP="003118A4">
            <w:pPr>
              <w:spacing w:before="240" w:after="240"/>
              <w:jc w:val="center"/>
              <w:cnfStyle w:val="100000000000" w:firstRow="1" w:lastRow="0" w:firstColumn="0" w:lastColumn="0" w:oddVBand="0" w:evenVBand="0" w:oddHBand="0" w:evenHBand="0" w:firstRowFirstColumn="0" w:firstRowLastColumn="0" w:lastRowFirstColumn="0" w:lastRowLastColumn="0"/>
              <w:rPr>
                <w:bCs w:val="0"/>
                <w:sz w:val="28"/>
                <w:szCs w:val="28"/>
              </w:rPr>
            </w:pPr>
            <w:r>
              <w:rPr>
                <w:bCs w:val="0"/>
                <w:sz w:val="28"/>
                <w:szCs w:val="28"/>
              </w:rPr>
              <w:t>SUBVENCIONADO</w:t>
            </w:r>
          </w:p>
        </w:tc>
        <w:tc>
          <w:tcPr>
            <w:tcW w:w="0" w:type="auto"/>
            <w:vAlign w:val="center"/>
          </w:tcPr>
          <w:p w14:paraId="32C77E02" w14:textId="02B77CAF" w:rsidR="00E05E8A" w:rsidRPr="008D146D" w:rsidRDefault="00E05E8A" w:rsidP="003118A4">
            <w:pPr>
              <w:spacing w:before="240" w:after="240"/>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COSTE TOTAL</w:t>
            </w:r>
          </w:p>
        </w:tc>
        <w:tc>
          <w:tcPr>
            <w:tcW w:w="0" w:type="auto"/>
            <w:vAlign w:val="center"/>
          </w:tcPr>
          <w:p w14:paraId="01950653" w14:textId="10694D4F" w:rsidR="00E05E8A" w:rsidRPr="008D146D" w:rsidRDefault="00E05E8A" w:rsidP="003118A4">
            <w:pPr>
              <w:spacing w:before="240" w:after="240"/>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8D146D">
              <w:rPr>
                <w:sz w:val="28"/>
                <w:szCs w:val="28"/>
              </w:rPr>
              <w:t>ENTIDAD / ORGANISMO</w:t>
            </w:r>
          </w:p>
        </w:tc>
      </w:tr>
      <w:tr w:rsidR="008B2689" w14:paraId="4685893C" w14:textId="77777777" w:rsidTr="00DC45CA">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0" w:type="auto"/>
            <w:gridSpan w:val="5"/>
          </w:tcPr>
          <w:p w14:paraId="6CE273E8" w14:textId="2A39CFF2" w:rsidR="008B2689" w:rsidRPr="008D146D" w:rsidRDefault="008B2689" w:rsidP="008B2689">
            <w:pPr>
              <w:spacing w:before="240" w:after="240"/>
              <w:jc w:val="center"/>
              <w:rPr>
                <w:rFonts w:ascii="Optima" w:hAnsi="Optima" w:cs="Arial"/>
                <w:sz w:val="16"/>
                <w:szCs w:val="16"/>
              </w:rPr>
            </w:pPr>
            <w:r w:rsidRPr="008D146D">
              <w:rPr>
                <w:color w:val="000000"/>
                <w:sz w:val="40"/>
              </w:rPr>
              <w:t>202</w:t>
            </w:r>
            <w:r>
              <w:rPr>
                <w:color w:val="000000"/>
                <w:sz w:val="40"/>
              </w:rPr>
              <w:t>2</w:t>
            </w:r>
          </w:p>
        </w:tc>
      </w:tr>
      <w:tr w:rsidR="007742DF" w14:paraId="0E5A26FB" w14:textId="77777777" w:rsidTr="00E05E8A">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0BEEA9AD" w14:textId="77777777" w:rsidR="00E05E8A" w:rsidRPr="008B2689" w:rsidRDefault="00E05E8A" w:rsidP="008B2689">
            <w:pPr>
              <w:spacing w:before="240" w:after="240" w:line="276" w:lineRule="auto"/>
              <w:jc w:val="both"/>
              <w:rPr>
                <w:sz w:val="16"/>
                <w:szCs w:val="16"/>
              </w:rPr>
            </w:pPr>
            <w:r w:rsidRPr="008B2689">
              <w:rPr>
                <w:color w:val="000000"/>
                <w:szCs w:val="16"/>
              </w:rPr>
              <w:t>Proyecto Servicio de Tratamiento Integral para afectados/as por TCA y sus familias.</w:t>
            </w:r>
          </w:p>
        </w:tc>
        <w:tc>
          <w:tcPr>
            <w:tcW w:w="0" w:type="auto"/>
            <w:vAlign w:val="center"/>
          </w:tcPr>
          <w:p w14:paraId="5DF01462" w14:textId="77777777" w:rsidR="00E05E8A" w:rsidRPr="008B2689" w:rsidRDefault="00E05E8A" w:rsidP="008B2689">
            <w:pPr>
              <w:spacing w:before="240" w:after="240" w:line="276" w:lineRule="auto"/>
              <w:jc w:val="both"/>
              <w:cnfStyle w:val="000000000000" w:firstRow="0" w:lastRow="0" w:firstColumn="0" w:lastColumn="0" w:oddVBand="0" w:evenVBand="0" w:oddHBand="0" w:evenHBand="0" w:firstRowFirstColumn="0" w:firstRowLastColumn="0" w:lastRowFirstColumn="0" w:lastRowLastColumn="0"/>
              <w:rPr>
                <w:color w:val="000000"/>
                <w:szCs w:val="16"/>
              </w:rPr>
            </w:pPr>
            <w:r w:rsidRPr="008B2689">
              <w:rPr>
                <w:color w:val="000000"/>
                <w:szCs w:val="16"/>
              </w:rPr>
              <w:t>Atender las necesidades y los desajustes psicosociales, normalizar el patrón alimentario y lograr una mejoría del estado nutricional y del estado físico de las personas afectadas por TCA. Así como atender necesidades y trabajar aspectos de desajuste con los familiares y allegados/as de las personas afectadas.</w:t>
            </w:r>
          </w:p>
        </w:tc>
        <w:tc>
          <w:tcPr>
            <w:tcW w:w="0" w:type="auto"/>
            <w:vAlign w:val="center"/>
          </w:tcPr>
          <w:p w14:paraId="5E4AD8D4" w14:textId="77777777" w:rsidR="00E05E8A" w:rsidRPr="008B2689" w:rsidRDefault="00E05E8A"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szCs w:val="16"/>
              </w:rPr>
            </w:pPr>
            <w:r w:rsidRPr="008B2689">
              <w:rPr>
                <w:color w:val="000000"/>
                <w:szCs w:val="16"/>
              </w:rPr>
              <w:t>100.000,00€</w:t>
            </w:r>
          </w:p>
        </w:tc>
        <w:tc>
          <w:tcPr>
            <w:tcW w:w="0" w:type="auto"/>
            <w:vAlign w:val="center"/>
          </w:tcPr>
          <w:p w14:paraId="45C374FA" w14:textId="51F580FB" w:rsidR="00E05E8A" w:rsidRPr="008B2689" w:rsidRDefault="008827D9"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szCs w:val="16"/>
              </w:rPr>
            </w:pPr>
            <w:r w:rsidRPr="008B2689">
              <w:rPr>
                <w:color w:val="000000"/>
                <w:szCs w:val="16"/>
              </w:rPr>
              <w:t>106</w:t>
            </w:r>
            <w:r w:rsidR="00AB4349" w:rsidRPr="008B2689">
              <w:rPr>
                <w:color w:val="000000"/>
                <w:szCs w:val="16"/>
              </w:rPr>
              <w:t>.</w:t>
            </w:r>
            <w:r w:rsidRPr="008B2689">
              <w:rPr>
                <w:color w:val="000000"/>
                <w:szCs w:val="16"/>
              </w:rPr>
              <w:t>477</w:t>
            </w:r>
            <w:r w:rsidR="00AB4349" w:rsidRPr="008B2689">
              <w:rPr>
                <w:color w:val="000000"/>
                <w:szCs w:val="16"/>
              </w:rPr>
              <w:t>,</w:t>
            </w:r>
            <w:r w:rsidRPr="008B2689">
              <w:rPr>
                <w:color w:val="000000"/>
                <w:szCs w:val="16"/>
              </w:rPr>
              <w:t>21</w:t>
            </w:r>
            <w:r w:rsidR="00AB4349" w:rsidRPr="008B2689">
              <w:rPr>
                <w:color w:val="000000"/>
                <w:szCs w:val="16"/>
              </w:rPr>
              <w:t>€</w:t>
            </w:r>
          </w:p>
        </w:tc>
        <w:tc>
          <w:tcPr>
            <w:tcW w:w="0" w:type="auto"/>
            <w:vAlign w:val="center"/>
          </w:tcPr>
          <w:p w14:paraId="786D2610" w14:textId="0913557E" w:rsidR="00E05E8A" w:rsidRPr="008B2689" w:rsidRDefault="00E05E8A"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szCs w:val="16"/>
              </w:rPr>
            </w:pPr>
            <w:r w:rsidRPr="008B2689">
              <w:rPr>
                <w:color w:val="000000"/>
                <w:szCs w:val="16"/>
              </w:rPr>
              <w:t>Servicio Canario de Salud.</w:t>
            </w:r>
          </w:p>
        </w:tc>
      </w:tr>
      <w:tr w:rsidR="007742DF" w14:paraId="14E86A5C" w14:textId="77777777" w:rsidTr="00E05E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339625B4" w14:textId="77777777" w:rsidR="00E05E8A" w:rsidRPr="008B2689" w:rsidRDefault="00E05E8A" w:rsidP="008B2689">
            <w:pPr>
              <w:spacing w:before="240" w:after="240" w:line="276" w:lineRule="auto"/>
              <w:jc w:val="both"/>
              <w:rPr>
                <w:sz w:val="16"/>
                <w:szCs w:val="16"/>
              </w:rPr>
            </w:pPr>
            <w:r w:rsidRPr="008B2689">
              <w:rPr>
                <w:color w:val="000000"/>
                <w:szCs w:val="16"/>
              </w:rPr>
              <w:t>Centro de Día: Comedor Terapéutico para personas afectadas TCA</w:t>
            </w:r>
            <w:r w:rsidRPr="008B2689">
              <w:rPr>
                <w:sz w:val="16"/>
                <w:szCs w:val="16"/>
              </w:rPr>
              <w:t xml:space="preserve">. </w:t>
            </w:r>
          </w:p>
        </w:tc>
        <w:tc>
          <w:tcPr>
            <w:tcW w:w="0" w:type="auto"/>
            <w:vAlign w:val="center"/>
          </w:tcPr>
          <w:p w14:paraId="22313EE9" w14:textId="77777777" w:rsidR="00E05E8A" w:rsidRPr="008B2689" w:rsidRDefault="00E05E8A" w:rsidP="008B2689">
            <w:pPr>
              <w:spacing w:before="240" w:after="240" w:line="276" w:lineRule="auto"/>
              <w:jc w:val="both"/>
              <w:cnfStyle w:val="000000100000" w:firstRow="0" w:lastRow="0" w:firstColumn="0" w:lastColumn="0" w:oddVBand="0" w:evenVBand="0" w:oddHBand="1" w:evenHBand="0" w:firstRowFirstColumn="0" w:firstRowLastColumn="0" w:lastRowFirstColumn="0" w:lastRowLastColumn="0"/>
              <w:rPr>
                <w:color w:val="000000"/>
                <w:szCs w:val="16"/>
              </w:rPr>
            </w:pPr>
            <w:r w:rsidRPr="008B2689">
              <w:rPr>
                <w:color w:val="000000"/>
                <w:szCs w:val="16"/>
              </w:rPr>
              <w:t xml:space="preserve">Proporcionar al/a paciente un espacio físico y estructurado a través del cual alcance unos niveles de salud física mediante realización y supervisión de las comidas, el control externo de los síntomas y las intervenciones terapéuticas individuales y grupales. </w:t>
            </w:r>
          </w:p>
        </w:tc>
        <w:tc>
          <w:tcPr>
            <w:tcW w:w="0" w:type="auto"/>
            <w:vAlign w:val="center"/>
          </w:tcPr>
          <w:p w14:paraId="56474649" w14:textId="732C80C5" w:rsidR="00E05E8A" w:rsidRPr="008B2689" w:rsidRDefault="00E05E8A"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szCs w:val="16"/>
              </w:rPr>
            </w:pPr>
            <w:r w:rsidRPr="008B2689">
              <w:rPr>
                <w:szCs w:val="16"/>
              </w:rPr>
              <w:t>60.000,00€</w:t>
            </w:r>
          </w:p>
        </w:tc>
        <w:tc>
          <w:tcPr>
            <w:tcW w:w="0" w:type="auto"/>
            <w:vAlign w:val="center"/>
          </w:tcPr>
          <w:p w14:paraId="11AC9CFC" w14:textId="7AF42DD5" w:rsidR="00E05E8A" w:rsidRPr="008B2689" w:rsidRDefault="00E05E8A"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szCs w:val="16"/>
              </w:rPr>
            </w:pPr>
            <w:r w:rsidRPr="008B2689">
              <w:rPr>
                <w:szCs w:val="16"/>
              </w:rPr>
              <w:t>1</w:t>
            </w:r>
            <w:r w:rsidR="008827D9" w:rsidRPr="008B2689">
              <w:rPr>
                <w:szCs w:val="16"/>
              </w:rPr>
              <w:t>11</w:t>
            </w:r>
            <w:r w:rsidRPr="008B2689">
              <w:rPr>
                <w:szCs w:val="16"/>
              </w:rPr>
              <w:t>.</w:t>
            </w:r>
            <w:r w:rsidR="008827D9" w:rsidRPr="008B2689">
              <w:rPr>
                <w:szCs w:val="16"/>
              </w:rPr>
              <w:t>546</w:t>
            </w:r>
            <w:r w:rsidRPr="008B2689">
              <w:rPr>
                <w:szCs w:val="16"/>
              </w:rPr>
              <w:t>,</w:t>
            </w:r>
            <w:r w:rsidR="008827D9" w:rsidRPr="008B2689">
              <w:rPr>
                <w:szCs w:val="16"/>
              </w:rPr>
              <w:t>05</w:t>
            </w:r>
            <w:r w:rsidRPr="008B2689">
              <w:rPr>
                <w:szCs w:val="16"/>
              </w:rPr>
              <w:t>€</w:t>
            </w:r>
          </w:p>
        </w:tc>
        <w:tc>
          <w:tcPr>
            <w:tcW w:w="0" w:type="auto"/>
            <w:vAlign w:val="center"/>
          </w:tcPr>
          <w:p w14:paraId="07604FF7" w14:textId="766B691E" w:rsidR="00E05E8A" w:rsidRPr="008B2689" w:rsidRDefault="00E05E8A"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szCs w:val="16"/>
              </w:rPr>
            </w:pPr>
            <w:r w:rsidRPr="008B2689">
              <w:rPr>
                <w:color w:val="000000"/>
                <w:szCs w:val="16"/>
              </w:rPr>
              <w:t>Cabildo de Gran Canaria. Consejería de Política Social y Accesibilidad.</w:t>
            </w:r>
          </w:p>
        </w:tc>
      </w:tr>
      <w:tr w:rsidR="007742DF" w14:paraId="1C5D79A1" w14:textId="77777777" w:rsidTr="00E05E8A">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334504AB" w14:textId="77777777" w:rsidR="00E05E8A" w:rsidRPr="008B2689" w:rsidRDefault="00E05E8A" w:rsidP="008B2689">
            <w:pPr>
              <w:spacing w:before="240" w:after="240" w:line="276" w:lineRule="auto"/>
              <w:jc w:val="both"/>
              <w:rPr>
                <w:color w:val="000000"/>
                <w:szCs w:val="16"/>
              </w:rPr>
            </w:pPr>
            <w:r w:rsidRPr="008B2689">
              <w:rPr>
                <w:color w:val="000000"/>
              </w:rPr>
              <w:lastRenderedPageBreak/>
              <w:t>Proyecto Conciénciate: Tratamiento Integral a personas afectadas y sus familiares.</w:t>
            </w:r>
          </w:p>
        </w:tc>
        <w:tc>
          <w:tcPr>
            <w:tcW w:w="0" w:type="auto"/>
            <w:vAlign w:val="center"/>
          </w:tcPr>
          <w:p w14:paraId="79D0E544" w14:textId="77777777" w:rsidR="00E05E8A" w:rsidRPr="008B2689" w:rsidRDefault="00E05E8A" w:rsidP="008B2689">
            <w:pPr>
              <w:spacing w:before="240" w:after="240" w:line="276" w:lineRule="auto"/>
              <w:jc w:val="both"/>
              <w:cnfStyle w:val="000000000000" w:firstRow="0" w:lastRow="0" w:firstColumn="0" w:lastColumn="0" w:oddVBand="0" w:evenVBand="0" w:oddHBand="0" w:evenHBand="0" w:firstRowFirstColumn="0" w:firstRowLastColumn="0" w:lastRowFirstColumn="0" w:lastRowLastColumn="0"/>
            </w:pPr>
            <w:r w:rsidRPr="008B2689">
              <w:t>Contar con profesionales cualificados para abordar y atender distintas áreas de las personas afectadas por TCA, para promover la integración social, mediante distintas acciones y actividades.</w:t>
            </w:r>
          </w:p>
        </w:tc>
        <w:tc>
          <w:tcPr>
            <w:tcW w:w="0" w:type="auto"/>
            <w:vAlign w:val="center"/>
          </w:tcPr>
          <w:p w14:paraId="5DF8570A" w14:textId="069781D8" w:rsidR="00E05E8A" w:rsidRPr="008B2689" w:rsidRDefault="00E05E8A"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szCs w:val="16"/>
              </w:rPr>
            </w:pPr>
            <w:r w:rsidRPr="008B2689">
              <w:rPr>
                <w:color w:val="000000"/>
                <w:szCs w:val="16"/>
              </w:rPr>
              <w:t>43.126,11€</w:t>
            </w:r>
          </w:p>
        </w:tc>
        <w:tc>
          <w:tcPr>
            <w:tcW w:w="0" w:type="auto"/>
            <w:vAlign w:val="center"/>
          </w:tcPr>
          <w:p w14:paraId="30CD4BAD" w14:textId="6B6D77E5" w:rsidR="00E05E8A" w:rsidRPr="008B2689" w:rsidRDefault="00E05E8A"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szCs w:val="16"/>
              </w:rPr>
            </w:pPr>
            <w:r w:rsidRPr="008B2689">
              <w:rPr>
                <w:color w:val="000000"/>
                <w:szCs w:val="16"/>
              </w:rPr>
              <w:t>43.126,11€</w:t>
            </w:r>
          </w:p>
        </w:tc>
        <w:tc>
          <w:tcPr>
            <w:tcW w:w="0" w:type="auto"/>
            <w:vAlign w:val="center"/>
          </w:tcPr>
          <w:p w14:paraId="1B3005DC" w14:textId="260F3768" w:rsidR="00E05E8A" w:rsidRPr="008B2689" w:rsidRDefault="00E05E8A"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szCs w:val="16"/>
              </w:rPr>
            </w:pPr>
            <w:r w:rsidRPr="008B2689">
              <w:rPr>
                <w:color w:val="000000"/>
              </w:rPr>
              <w:t>Servicio Canario de Empleo. Gobierno de Canarias.</w:t>
            </w:r>
          </w:p>
        </w:tc>
      </w:tr>
      <w:tr w:rsidR="007742DF" w14:paraId="43D23BC4" w14:textId="77777777" w:rsidTr="00E05E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0FCB83" w14:textId="7A10C694" w:rsidR="00E05E8A" w:rsidRPr="008B2689" w:rsidRDefault="00E05E8A" w:rsidP="008B2689">
            <w:pPr>
              <w:spacing w:before="240" w:after="240" w:line="276" w:lineRule="auto"/>
              <w:jc w:val="both"/>
              <w:rPr>
                <w:color w:val="000000"/>
              </w:rPr>
            </w:pPr>
            <w:r w:rsidRPr="008B2689">
              <w:rPr>
                <w:color w:val="000000"/>
              </w:rPr>
              <w:t>Proyecto Moviéndonos por la Salud.</w:t>
            </w:r>
          </w:p>
        </w:tc>
        <w:tc>
          <w:tcPr>
            <w:tcW w:w="0" w:type="auto"/>
            <w:vAlign w:val="center"/>
          </w:tcPr>
          <w:p w14:paraId="7DFF3900" w14:textId="784E7D2F" w:rsidR="00E05E8A" w:rsidRPr="008B2689" w:rsidRDefault="00AB4349" w:rsidP="008B2689">
            <w:pPr>
              <w:autoSpaceDE w:val="0"/>
              <w:autoSpaceDN w:val="0"/>
              <w:adjustRightInd w:val="0"/>
              <w:spacing w:before="240" w:after="240" w:line="276" w:lineRule="auto"/>
              <w:jc w:val="both"/>
              <w:cnfStyle w:val="000000100000" w:firstRow="0" w:lastRow="0" w:firstColumn="0" w:lastColumn="0" w:oddVBand="0" w:evenVBand="0" w:oddHBand="1" w:evenHBand="0" w:firstRowFirstColumn="0" w:firstRowLastColumn="0" w:lastRowFirstColumn="0" w:lastRowLastColumn="0"/>
              <w:rPr>
                <w:color w:val="000000"/>
              </w:rPr>
            </w:pPr>
            <w:r w:rsidRPr="008B2689">
              <w:rPr>
                <w:color w:val="000000"/>
              </w:rPr>
              <w:t>Promover la calidad de vida de los pacientes con TCA y sus familiares a través del ejercicio físico saludable.</w:t>
            </w:r>
          </w:p>
        </w:tc>
        <w:tc>
          <w:tcPr>
            <w:tcW w:w="0" w:type="auto"/>
            <w:vAlign w:val="center"/>
          </w:tcPr>
          <w:p w14:paraId="433AC217" w14:textId="6087ED17" w:rsidR="00E05E8A" w:rsidRPr="008B2689" w:rsidRDefault="00E05E8A"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8B2689">
              <w:t>15.050,19€</w:t>
            </w:r>
          </w:p>
        </w:tc>
        <w:tc>
          <w:tcPr>
            <w:tcW w:w="0" w:type="auto"/>
            <w:vAlign w:val="center"/>
          </w:tcPr>
          <w:p w14:paraId="0EDCD1E0" w14:textId="0237208F" w:rsidR="00E05E8A" w:rsidRPr="008B2689" w:rsidRDefault="00E05E8A"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8B2689">
              <w:t>17.706,11€</w:t>
            </w:r>
          </w:p>
        </w:tc>
        <w:tc>
          <w:tcPr>
            <w:tcW w:w="0" w:type="auto"/>
            <w:vAlign w:val="center"/>
          </w:tcPr>
          <w:p w14:paraId="4034C765" w14:textId="4EDCFCD8" w:rsidR="00E05E8A" w:rsidRPr="008B2689" w:rsidRDefault="00E05E8A"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8B2689">
              <w:t>Instituto Insular de Deportes. Cabildo de Gran Canaria.</w:t>
            </w:r>
          </w:p>
        </w:tc>
      </w:tr>
      <w:tr w:rsidR="007742DF" w14:paraId="74ABFB05" w14:textId="77777777" w:rsidTr="00E05E8A">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3368AC5A" w14:textId="77777777" w:rsidR="00E05E8A" w:rsidRPr="008B2689" w:rsidRDefault="00E05E8A" w:rsidP="008B2689">
            <w:pPr>
              <w:spacing w:before="240" w:after="240" w:line="276" w:lineRule="auto"/>
              <w:jc w:val="both"/>
              <w:rPr>
                <w:color w:val="000000"/>
                <w:szCs w:val="16"/>
              </w:rPr>
            </w:pPr>
            <w:r w:rsidRPr="008B2689">
              <w:rPr>
                <w:color w:val="000000"/>
              </w:rPr>
              <w:t>Servicio de Información, Orientación y Atención Social para la inclusión social de personas afectadas por TCA y familias.</w:t>
            </w:r>
          </w:p>
        </w:tc>
        <w:tc>
          <w:tcPr>
            <w:tcW w:w="0" w:type="auto"/>
            <w:vAlign w:val="center"/>
          </w:tcPr>
          <w:p w14:paraId="51A8D681" w14:textId="77777777" w:rsidR="00E05E8A" w:rsidRPr="008B2689" w:rsidRDefault="00E05E8A" w:rsidP="008B2689">
            <w:pPr>
              <w:spacing w:before="240" w:after="240" w:line="276" w:lineRule="auto"/>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2"/>
                <w:szCs w:val="22"/>
                <w:lang w:eastAsia="en-US"/>
              </w:rPr>
            </w:pPr>
            <w:r w:rsidRPr="008B2689">
              <w:rPr>
                <w:color w:val="000000"/>
              </w:rPr>
              <w:t>Proporcionar información, orientación, asesoramiento, atención social especializada a personas afectadas por TCA, a sus familiares y allegados/as y a la población en general con el objeto de prevenir situaciones de riesgo y/o exclusión social por inaccesibilidad a los recursos.</w:t>
            </w:r>
          </w:p>
        </w:tc>
        <w:tc>
          <w:tcPr>
            <w:tcW w:w="0" w:type="auto"/>
            <w:vAlign w:val="center"/>
          </w:tcPr>
          <w:p w14:paraId="5539FC96" w14:textId="588345AB" w:rsidR="00E05E8A" w:rsidRPr="008B2689" w:rsidRDefault="00C748A9"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8B2689">
              <w:t>8</w:t>
            </w:r>
            <w:r w:rsidR="00E05E8A" w:rsidRPr="008B2689">
              <w:t>.</w:t>
            </w:r>
            <w:r w:rsidRPr="008B2689">
              <w:t>739</w:t>
            </w:r>
            <w:r w:rsidR="00E05E8A" w:rsidRPr="008B2689">
              <w:t>,</w:t>
            </w:r>
            <w:r w:rsidRPr="008B2689">
              <w:t>03</w:t>
            </w:r>
            <w:r w:rsidR="00E05E8A" w:rsidRPr="008B2689">
              <w:t>€</w:t>
            </w:r>
          </w:p>
        </w:tc>
        <w:tc>
          <w:tcPr>
            <w:tcW w:w="0" w:type="auto"/>
            <w:vAlign w:val="center"/>
          </w:tcPr>
          <w:p w14:paraId="5EA4A20E" w14:textId="579CBD54" w:rsidR="00E05E8A" w:rsidRPr="008B2689" w:rsidRDefault="00C748A9" w:rsidP="008B2689">
            <w:pPr>
              <w:pStyle w:val="Default"/>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es-ES"/>
              </w:rPr>
            </w:pPr>
            <w:r w:rsidRPr="008B2689">
              <w:rPr>
                <w:rFonts w:ascii="Times New Roman" w:eastAsia="Times New Roman" w:hAnsi="Times New Roman" w:cs="Times New Roman"/>
                <w:color w:val="auto"/>
                <w:lang w:eastAsia="es-ES"/>
              </w:rPr>
              <w:t>17.766,21€</w:t>
            </w:r>
          </w:p>
        </w:tc>
        <w:tc>
          <w:tcPr>
            <w:tcW w:w="0" w:type="auto"/>
            <w:vAlign w:val="center"/>
          </w:tcPr>
          <w:p w14:paraId="2C9BEBA6" w14:textId="6FEC7DD7" w:rsidR="00E05E8A" w:rsidRPr="008B2689" w:rsidRDefault="00E05E8A"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szCs w:val="16"/>
              </w:rPr>
            </w:pPr>
            <w:r w:rsidRPr="008B2689">
              <w:rPr>
                <w:color w:val="000000"/>
              </w:rPr>
              <w:t>Ayuntamiento de Las Palmas de Gran Canaria.</w:t>
            </w:r>
          </w:p>
        </w:tc>
      </w:tr>
      <w:tr w:rsidR="007742DF" w14:paraId="0EB757DF" w14:textId="77777777" w:rsidTr="00E05E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04C9E61B" w14:textId="77777777" w:rsidR="00E05E8A" w:rsidRPr="008B2689" w:rsidRDefault="00E05E8A" w:rsidP="008B2689">
            <w:pPr>
              <w:spacing w:before="240" w:after="240" w:line="276" w:lineRule="auto"/>
              <w:jc w:val="both"/>
              <w:rPr>
                <w:color w:val="000000"/>
              </w:rPr>
            </w:pPr>
            <w:r w:rsidRPr="008B2689">
              <w:rPr>
                <w:color w:val="000000"/>
              </w:rPr>
              <w:t>Proyecto ayuda económica: para gastos generales de la Asociación</w:t>
            </w:r>
          </w:p>
        </w:tc>
        <w:tc>
          <w:tcPr>
            <w:tcW w:w="0" w:type="auto"/>
            <w:vAlign w:val="center"/>
          </w:tcPr>
          <w:p w14:paraId="508D53E1" w14:textId="77777777" w:rsidR="00E05E8A" w:rsidRPr="008B2689" w:rsidRDefault="00E05E8A" w:rsidP="008B2689">
            <w:pPr>
              <w:spacing w:before="240" w:after="240" w:line="276" w:lineRule="auto"/>
              <w:jc w:val="both"/>
              <w:cnfStyle w:val="000000100000" w:firstRow="0" w:lastRow="0" w:firstColumn="0" w:lastColumn="0" w:oddVBand="0" w:evenVBand="0" w:oddHBand="1" w:evenHBand="0" w:firstRowFirstColumn="0" w:firstRowLastColumn="0" w:lastRowFirstColumn="0" w:lastRowLastColumn="0"/>
            </w:pPr>
            <w:r w:rsidRPr="008B2689">
              <w:rPr>
                <w:sz w:val="23"/>
                <w:szCs w:val="23"/>
              </w:rPr>
              <w:t>Mejorar el funcionamiento de la Asociación contribuyendo al mantenimiento de la misma.</w:t>
            </w:r>
          </w:p>
        </w:tc>
        <w:tc>
          <w:tcPr>
            <w:tcW w:w="0" w:type="auto"/>
            <w:vAlign w:val="center"/>
          </w:tcPr>
          <w:p w14:paraId="58D7AFCF" w14:textId="45488E50" w:rsidR="00AB4349" w:rsidRPr="008B2689" w:rsidRDefault="007742DF"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8B2689">
              <w:t>4.752,05</w:t>
            </w:r>
            <w:r w:rsidR="00E05E8A" w:rsidRPr="008B2689">
              <w:t>€</w:t>
            </w:r>
          </w:p>
        </w:tc>
        <w:tc>
          <w:tcPr>
            <w:tcW w:w="0" w:type="auto"/>
            <w:vAlign w:val="center"/>
          </w:tcPr>
          <w:p w14:paraId="63E289AD" w14:textId="62B95DE1" w:rsidR="00E05E8A" w:rsidRPr="008B2689" w:rsidRDefault="008827D9"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8B2689">
              <w:t>4.752,05€</w:t>
            </w:r>
          </w:p>
        </w:tc>
        <w:tc>
          <w:tcPr>
            <w:tcW w:w="0" w:type="auto"/>
            <w:vAlign w:val="center"/>
          </w:tcPr>
          <w:p w14:paraId="65808691" w14:textId="6CE9E426" w:rsidR="00E05E8A" w:rsidRPr="008B2689" w:rsidRDefault="00E05E8A"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8B2689">
              <w:rPr>
                <w:color w:val="000000"/>
              </w:rPr>
              <w:t>Presidencia de Gobierno. Gobierno de Canarias</w:t>
            </w:r>
          </w:p>
        </w:tc>
      </w:tr>
      <w:tr w:rsidR="007742DF" w14:paraId="656DF58B" w14:textId="77777777" w:rsidTr="00E05E8A">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2AB2CEC5" w14:textId="1DBF1A69" w:rsidR="00E05E8A" w:rsidRPr="008B2689" w:rsidRDefault="007742DF" w:rsidP="008B2689">
            <w:pPr>
              <w:spacing w:before="240" w:after="240" w:line="276" w:lineRule="auto"/>
              <w:jc w:val="both"/>
              <w:rPr>
                <w:color w:val="000000"/>
              </w:rPr>
            </w:pPr>
            <w:r w:rsidRPr="008B2689">
              <w:rPr>
                <w:color w:val="000000"/>
              </w:rPr>
              <w:lastRenderedPageBreak/>
              <w:t xml:space="preserve">Con </w:t>
            </w:r>
            <w:r w:rsidR="00E05E8A" w:rsidRPr="008B2689">
              <w:rPr>
                <w:color w:val="000000"/>
              </w:rPr>
              <w:t>apoyo</w:t>
            </w:r>
            <w:r w:rsidRPr="008B2689">
              <w:rPr>
                <w:color w:val="000000"/>
              </w:rPr>
              <w:t xml:space="preserve"> sí funciona. Proyecto para el mantenimiento de la </w:t>
            </w:r>
            <w:r w:rsidR="00E05E8A" w:rsidRPr="008B2689">
              <w:rPr>
                <w:color w:val="000000"/>
              </w:rPr>
              <w:t>sede social Gull Lasègue.</w:t>
            </w:r>
          </w:p>
        </w:tc>
        <w:tc>
          <w:tcPr>
            <w:tcW w:w="0" w:type="auto"/>
            <w:vAlign w:val="center"/>
          </w:tcPr>
          <w:p w14:paraId="28B31D5B" w14:textId="77777777" w:rsidR="00E05E8A" w:rsidRPr="008B2689" w:rsidRDefault="00E05E8A" w:rsidP="008B2689">
            <w:pPr>
              <w:spacing w:before="240" w:after="240" w:line="276" w:lineRule="auto"/>
              <w:jc w:val="both"/>
              <w:cnfStyle w:val="000000000000" w:firstRow="0" w:lastRow="0" w:firstColumn="0" w:lastColumn="0" w:oddVBand="0" w:evenVBand="0" w:oddHBand="0" w:evenHBand="0" w:firstRowFirstColumn="0" w:firstRowLastColumn="0" w:lastRowFirstColumn="0" w:lastRowLastColumn="0"/>
            </w:pPr>
            <w:r w:rsidRPr="008B2689">
              <w:rPr>
                <w:sz w:val="23"/>
                <w:szCs w:val="23"/>
              </w:rPr>
              <w:t>Sufragar proporcionalmente gastos corrientes y de la actividad de la Asociación.</w:t>
            </w:r>
          </w:p>
        </w:tc>
        <w:tc>
          <w:tcPr>
            <w:tcW w:w="0" w:type="auto"/>
            <w:vAlign w:val="center"/>
          </w:tcPr>
          <w:p w14:paraId="7A79F1F7" w14:textId="15091EF0" w:rsidR="00AB4349" w:rsidRPr="008B2689" w:rsidRDefault="00E05E8A"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B2689">
              <w:rPr>
                <w:color w:val="000000"/>
              </w:rPr>
              <w:t>2.</w:t>
            </w:r>
            <w:r w:rsidR="007742DF" w:rsidRPr="008B2689">
              <w:rPr>
                <w:color w:val="000000"/>
              </w:rPr>
              <w:t>0</w:t>
            </w:r>
            <w:r w:rsidRPr="008B2689">
              <w:rPr>
                <w:color w:val="000000"/>
              </w:rPr>
              <w:t>00,00€</w:t>
            </w:r>
          </w:p>
        </w:tc>
        <w:tc>
          <w:tcPr>
            <w:tcW w:w="0" w:type="auto"/>
            <w:vAlign w:val="center"/>
          </w:tcPr>
          <w:p w14:paraId="20978317" w14:textId="3E206F48" w:rsidR="00E05E8A" w:rsidRPr="008B2689" w:rsidRDefault="007742DF"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B2689">
              <w:rPr>
                <w:color w:val="000000"/>
              </w:rPr>
              <w:t>2.124,43€</w:t>
            </w:r>
          </w:p>
        </w:tc>
        <w:tc>
          <w:tcPr>
            <w:tcW w:w="0" w:type="auto"/>
            <w:vAlign w:val="center"/>
          </w:tcPr>
          <w:p w14:paraId="33447CA1" w14:textId="04C8A611" w:rsidR="00E05E8A" w:rsidRPr="008B2689" w:rsidRDefault="00E05E8A"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B2689">
              <w:rPr>
                <w:color w:val="000000"/>
              </w:rPr>
              <w:t>Presidencia. Unidad de Participación Ciudadana. Cabildo de Gran Canaria</w:t>
            </w:r>
          </w:p>
        </w:tc>
      </w:tr>
      <w:tr w:rsidR="00C748A9" w14:paraId="58F06FED" w14:textId="77777777" w:rsidTr="008D2751">
        <w:trPr>
          <w:cnfStyle w:val="000000100000" w:firstRow="0" w:lastRow="0" w:firstColumn="0" w:lastColumn="0" w:oddVBand="0" w:evenVBand="0" w:oddHBand="1" w:evenHBand="0" w:firstRowFirstColumn="0" w:firstRowLastColumn="0" w:lastRowFirstColumn="0" w:lastRowLastColumn="0"/>
          <w:trHeight w:val="1397"/>
        </w:trPr>
        <w:tc>
          <w:tcPr>
            <w:cnfStyle w:val="001000000000" w:firstRow="0" w:lastRow="0" w:firstColumn="1" w:lastColumn="0" w:oddVBand="0" w:evenVBand="0" w:oddHBand="0" w:evenHBand="0" w:firstRowFirstColumn="0" w:firstRowLastColumn="0" w:lastRowFirstColumn="0" w:lastRowLastColumn="0"/>
            <w:tcW w:w="0" w:type="auto"/>
            <w:gridSpan w:val="5"/>
            <w:vAlign w:val="center"/>
          </w:tcPr>
          <w:p w14:paraId="1C71E87B" w14:textId="7718CF0B" w:rsidR="00C748A9" w:rsidRPr="008B2689" w:rsidRDefault="00C748A9" w:rsidP="008B2689">
            <w:pPr>
              <w:spacing w:before="240" w:after="240" w:line="276" w:lineRule="auto"/>
              <w:jc w:val="center"/>
              <w:rPr>
                <w:color w:val="000000"/>
              </w:rPr>
            </w:pPr>
            <w:r w:rsidRPr="008B2689">
              <w:rPr>
                <w:color w:val="000000"/>
              </w:rPr>
              <w:t>PROYECTOS FINANCIADOS POR ENTIDADES / INICIATIVAS PRIVADAS.</w:t>
            </w:r>
          </w:p>
        </w:tc>
      </w:tr>
      <w:tr w:rsidR="00C748A9" w14:paraId="54918CE5" w14:textId="77777777" w:rsidTr="00C748A9">
        <w:trPr>
          <w:trHeight w:val="1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7191D1" w14:textId="03006E23" w:rsidR="00C748A9" w:rsidRPr="008B2689" w:rsidRDefault="00C748A9" w:rsidP="008B2689">
            <w:pPr>
              <w:spacing w:before="240" w:after="240" w:line="276" w:lineRule="auto"/>
              <w:jc w:val="both"/>
              <w:rPr>
                <w:color w:val="000000"/>
              </w:rPr>
            </w:pPr>
            <w:proofErr w:type="spellStart"/>
            <w:r w:rsidRPr="008B2689">
              <w:rPr>
                <w:color w:val="000000"/>
              </w:rPr>
              <w:t>ApreciARTE</w:t>
            </w:r>
            <w:proofErr w:type="spellEnd"/>
            <w:r w:rsidRPr="008B2689">
              <w:rPr>
                <w:color w:val="000000"/>
              </w:rPr>
              <w:t>. Proyecto de intervención psicosocial y creación artística.</w:t>
            </w:r>
          </w:p>
        </w:tc>
        <w:tc>
          <w:tcPr>
            <w:tcW w:w="0" w:type="auto"/>
            <w:vAlign w:val="center"/>
          </w:tcPr>
          <w:p w14:paraId="21F3E2F5" w14:textId="428DF3E1" w:rsidR="00C748A9" w:rsidRPr="008B2689" w:rsidRDefault="00C748A9"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8B2689">
              <w:rPr>
                <w:color w:val="000000"/>
              </w:rPr>
              <w:t>Mejorar la calidad de vida y el empoderamiento de las personas afectadas por TCA y sus familiares: apoyo psicosocial en el entorno, ocio y tiempo libre, redes de apoyo relacional y otras acciones intersectoriales.</w:t>
            </w:r>
          </w:p>
        </w:tc>
        <w:tc>
          <w:tcPr>
            <w:tcW w:w="0" w:type="auto"/>
            <w:vAlign w:val="center"/>
          </w:tcPr>
          <w:p w14:paraId="2456974A" w14:textId="5AD1DD4C" w:rsidR="00C748A9" w:rsidRPr="008B2689" w:rsidRDefault="00C748A9"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B2689">
              <w:t>12.330,00€</w:t>
            </w:r>
          </w:p>
        </w:tc>
        <w:tc>
          <w:tcPr>
            <w:tcW w:w="0" w:type="auto"/>
            <w:vAlign w:val="center"/>
          </w:tcPr>
          <w:p w14:paraId="28F6B3E5" w14:textId="4023A64B" w:rsidR="00C748A9" w:rsidRPr="008B2689" w:rsidRDefault="00C748A9"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B2689">
              <w:t>Convocatoria 2021, ejecución 2022.</w:t>
            </w:r>
          </w:p>
        </w:tc>
        <w:tc>
          <w:tcPr>
            <w:tcW w:w="0" w:type="auto"/>
            <w:vAlign w:val="center"/>
          </w:tcPr>
          <w:p w14:paraId="1B603302" w14:textId="32AF647D" w:rsidR="00C748A9" w:rsidRPr="008B2689" w:rsidRDefault="00C748A9"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B2689">
              <w:t>Fundación La Caixa</w:t>
            </w:r>
          </w:p>
        </w:tc>
      </w:tr>
      <w:tr w:rsidR="00C748A9" w14:paraId="516503C7" w14:textId="77777777" w:rsidTr="00C748A9">
        <w:trPr>
          <w:cnfStyle w:val="000000100000" w:firstRow="0" w:lastRow="0" w:firstColumn="0" w:lastColumn="0" w:oddVBand="0" w:evenVBand="0" w:oddHBand="1" w:evenHBand="0" w:firstRowFirstColumn="0" w:firstRowLastColumn="0" w:lastRowFirstColumn="0" w:lastRowLastColumn="0"/>
          <w:trHeight w:val="1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675CD843" w14:textId="0DAECFB4" w:rsidR="00C748A9" w:rsidRPr="008B2689" w:rsidRDefault="00C748A9" w:rsidP="008B2689">
            <w:pPr>
              <w:spacing w:before="240" w:after="240" w:line="276" w:lineRule="auto"/>
              <w:jc w:val="both"/>
              <w:rPr>
                <w:color w:val="000000"/>
              </w:rPr>
            </w:pPr>
            <w:r w:rsidRPr="008B2689">
              <w:rPr>
                <w:color w:val="000000"/>
              </w:rPr>
              <w:t>Proyecto AVANCE. Sensibilización y conocimiento de los TCA a profesionales de la isla de Gran Canaria.</w:t>
            </w:r>
          </w:p>
        </w:tc>
        <w:tc>
          <w:tcPr>
            <w:tcW w:w="0" w:type="auto"/>
            <w:vAlign w:val="center"/>
          </w:tcPr>
          <w:p w14:paraId="6FE17E32" w14:textId="0662DA07" w:rsidR="00C748A9" w:rsidRPr="008B2689" w:rsidRDefault="00C748A9"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8B2689">
              <w:rPr>
                <w:color w:val="000000"/>
              </w:rPr>
              <w:t>Analizar el nivel de visibilidad y conocimiento y desarrollar acciones formativas en función a las necesidades detectadas en profesionales del ámbito social, sanitario y educativo de la isla de Gran Canaria.</w:t>
            </w:r>
          </w:p>
        </w:tc>
        <w:tc>
          <w:tcPr>
            <w:tcW w:w="0" w:type="auto"/>
            <w:vAlign w:val="center"/>
          </w:tcPr>
          <w:p w14:paraId="38B327AB" w14:textId="1952E369" w:rsidR="00C748A9" w:rsidRPr="008B2689" w:rsidRDefault="00C748A9"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8B2689">
              <w:rPr>
                <w:color w:val="000000"/>
              </w:rPr>
              <w:t>29.005,82€</w:t>
            </w:r>
          </w:p>
        </w:tc>
        <w:tc>
          <w:tcPr>
            <w:tcW w:w="0" w:type="auto"/>
            <w:vAlign w:val="center"/>
          </w:tcPr>
          <w:p w14:paraId="4C05AD5A" w14:textId="1BEAF4B6" w:rsidR="00C748A9" w:rsidRPr="008B2689" w:rsidRDefault="00C748A9"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8B2689">
              <w:rPr>
                <w:color w:val="000000"/>
              </w:rPr>
              <w:t>Beneficios del Concierto Solidario de Navidad 2021.</w:t>
            </w:r>
          </w:p>
        </w:tc>
        <w:tc>
          <w:tcPr>
            <w:tcW w:w="0" w:type="auto"/>
            <w:vAlign w:val="center"/>
          </w:tcPr>
          <w:p w14:paraId="10D8348F" w14:textId="1FBA9B1F" w:rsidR="00C748A9" w:rsidRPr="008B2689" w:rsidRDefault="00C748A9"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8B2689">
              <w:rPr>
                <w:color w:val="000000"/>
              </w:rPr>
              <w:t>Fundación DISA – Orquesta Filarmónica de Gran Canaria.</w:t>
            </w:r>
          </w:p>
        </w:tc>
      </w:tr>
      <w:tr w:rsidR="00C748A9" w14:paraId="4F9B6F51" w14:textId="77777777" w:rsidTr="00C748A9">
        <w:trPr>
          <w:trHeight w:val="1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3C5355D2" w14:textId="00403275" w:rsidR="00C748A9" w:rsidRPr="008B2689" w:rsidRDefault="00C748A9" w:rsidP="008B2689">
            <w:pPr>
              <w:spacing w:before="240" w:after="240" w:line="276" w:lineRule="auto"/>
              <w:jc w:val="both"/>
              <w:rPr>
                <w:color w:val="000000"/>
              </w:rPr>
            </w:pPr>
            <w:r w:rsidRPr="008B2689">
              <w:rPr>
                <w:color w:val="000000"/>
              </w:rPr>
              <w:lastRenderedPageBreak/>
              <w:t>Proyecto Fortaleza. Tratamiento especializado para personas afectadas por TCA.</w:t>
            </w:r>
          </w:p>
        </w:tc>
        <w:tc>
          <w:tcPr>
            <w:tcW w:w="0" w:type="auto"/>
            <w:vAlign w:val="center"/>
          </w:tcPr>
          <w:p w14:paraId="64102471" w14:textId="56B4F9BF" w:rsidR="00C748A9" w:rsidRPr="008B2689" w:rsidRDefault="0056038E" w:rsidP="008B2689">
            <w:pPr>
              <w:shd w:val="clear" w:color="auto" w:fill="FFFFFF"/>
              <w:spacing w:before="240" w:after="240" w:line="276" w:lineRule="auto"/>
              <w:jc w:val="both"/>
              <w:cnfStyle w:val="000000000000" w:firstRow="0" w:lastRow="0" w:firstColumn="0" w:lastColumn="0" w:oddVBand="0" w:evenVBand="0" w:oddHBand="0" w:evenHBand="0" w:firstRowFirstColumn="0" w:firstRowLastColumn="0" w:lastRowFirstColumn="0" w:lastRowLastColumn="0"/>
            </w:pPr>
            <w:r w:rsidRPr="008B2689">
              <w:rPr>
                <w:color w:val="000000"/>
              </w:rPr>
              <w:t>Mejorar la calidad de vida de las personas afectadas por TCA que se encuentran en situación de vulnerabilidad social, por no disponer de medios económicos suficientes para afrontar el tratamiento de rehabilitación psicosocial específico, integral y especializado, que requieren.</w:t>
            </w:r>
          </w:p>
        </w:tc>
        <w:tc>
          <w:tcPr>
            <w:tcW w:w="0" w:type="auto"/>
            <w:vAlign w:val="center"/>
          </w:tcPr>
          <w:p w14:paraId="5A52E402" w14:textId="005B3D15" w:rsidR="00C748A9" w:rsidRPr="008B2689" w:rsidRDefault="00C748A9"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B2689">
              <w:rPr>
                <w:color w:val="000000"/>
              </w:rPr>
              <w:t>3.500€</w:t>
            </w:r>
          </w:p>
        </w:tc>
        <w:tc>
          <w:tcPr>
            <w:tcW w:w="0" w:type="auto"/>
            <w:vAlign w:val="center"/>
          </w:tcPr>
          <w:p w14:paraId="3901FC37" w14:textId="2DCBE9B7" w:rsidR="00C748A9" w:rsidRPr="008B2689" w:rsidRDefault="0056038E"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B2689">
              <w:rPr>
                <w:color w:val="000000"/>
              </w:rPr>
              <w:t>5.000,00€</w:t>
            </w:r>
          </w:p>
        </w:tc>
        <w:tc>
          <w:tcPr>
            <w:tcW w:w="0" w:type="auto"/>
            <w:vAlign w:val="center"/>
          </w:tcPr>
          <w:p w14:paraId="1C359B81" w14:textId="392088BA" w:rsidR="00C748A9" w:rsidRPr="008B2689" w:rsidRDefault="00C748A9"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B2689">
              <w:rPr>
                <w:color w:val="000000"/>
              </w:rPr>
              <w:t>Fundación Sergio Alonso</w:t>
            </w:r>
          </w:p>
        </w:tc>
      </w:tr>
      <w:tr w:rsidR="008827D9" w14:paraId="40C4A3AA" w14:textId="77777777" w:rsidTr="00C748A9">
        <w:trPr>
          <w:cnfStyle w:val="000000100000" w:firstRow="0" w:lastRow="0" w:firstColumn="0" w:lastColumn="0" w:oddVBand="0" w:evenVBand="0" w:oddHBand="1" w:evenHBand="0" w:firstRowFirstColumn="0" w:firstRowLastColumn="0" w:lastRowFirstColumn="0" w:lastRowLastColumn="0"/>
          <w:trHeight w:val="1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469908C7" w14:textId="103936C7" w:rsidR="008827D9" w:rsidRPr="008B2689" w:rsidRDefault="008827D9" w:rsidP="008B2689">
            <w:pPr>
              <w:spacing w:before="240" w:after="240" w:line="276" w:lineRule="auto"/>
              <w:jc w:val="both"/>
              <w:rPr>
                <w:color w:val="000000"/>
              </w:rPr>
            </w:pPr>
            <w:r w:rsidRPr="008B2689">
              <w:rPr>
                <w:color w:val="000000"/>
              </w:rPr>
              <w:t>Proyecto Atiende y acoge los TCA.</w:t>
            </w:r>
          </w:p>
        </w:tc>
        <w:tc>
          <w:tcPr>
            <w:tcW w:w="0" w:type="auto"/>
            <w:vAlign w:val="center"/>
          </w:tcPr>
          <w:p w14:paraId="77F29ADF" w14:textId="1DF45C7A" w:rsidR="008827D9" w:rsidRPr="008B2689" w:rsidRDefault="008B2689" w:rsidP="008B2689">
            <w:pPr>
              <w:spacing w:before="240" w:after="240" w:line="276" w:lineRule="auto"/>
              <w:jc w:val="both"/>
              <w:cnfStyle w:val="000000100000" w:firstRow="0" w:lastRow="0" w:firstColumn="0" w:lastColumn="0" w:oddVBand="0" w:evenVBand="0" w:oddHBand="1" w:evenHBand="0" w:firstRowFirstColumn="0" w:firstRowLastColumn="0" w:lastRowFirstColumn="0" w:lastRowLastColumn="0"/>
              <w:rPr>
                <w:color w:val="000000"/>
              </w:rPr>
            </w:pPr>
            <w:r w:rsidRPr="008B2689">
              <w:rPr>
                <w:color w:val="000000"/>
              </w:rPr>
              <w:t>Mejorar la calidad de vida de las personas afectadas por Trastorno de la Conducta Alimentaria (TCA) mediante tratamiento psicológico, nutricional y social individualizado. Asesoramiento y atención a los familiares, así como estudio, información, prevención y sensibilización a la población en general</w:t>
            </w:r>
            <w:r w:rsidRPr="008B2689">
              <w:rPr>
                <w:color w:val="000000"/>
              </w:rPr>
              <w:t>.</w:t>
            </w:r>
          </w:p>
        </w:tc>
        <w:tc>
          <w:tcPr>
            <w:tcW w:w="0" w:type="auto"/>
            <w:vAlign w:val="center"/>
          </w:tcPr>
          <w:p w14:paraId="312C6263" w14:textId="418C0F9A" w:rsidR="008827D9" w:rsidRPr="008B2689" w:rsidRDefault="008B2689"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8B2689">
              <w:rPr>
                <w:color w:val="000000"/>
              </w:rPr>
              <w:t>3.500,00€</w:t>
            </w:r>
          </w:p>
        </w:tc>
        <w:tc>
          <w:tcPr>
            <w:tcW w:w="0" w:type="auto"/>
            <w:vAlign w:val="center"/>
          </w:tcPr>
          <w:p w14:paraId="0EC72FBB" w14:textId="77777777" w:rsidR="008827D9" w:rsidRPr="008B2689" w:rsidRDefault="008827D9"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rPr>
            </w:pPr>
          </w:p>
        </w:tc>
        <w:tc>
          <w:tcPr>
            <w:tcW w:w="0" w:type="auto"/>
            <w:vAlign w:val="center"/>
          </w:tcPr>
          <w:p w14:paraId="0A7EE284" w14:textId="730F9D45" w:rsidR="008827D9" w:rsidRPr="008B2689" w:rsidRDefault="008827D9"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8B2689">
              <w:rPr>
                <w:color w:val="000000"/>
              </w:rPr>
              <w:t>Fundación Sergio Alonso</w:t>
            </w:r>
          </w:p>
        </w:tc>
      </w:tr>
      <w:tr w:rsidR="00C748A9" w14:paraId="371B510A" w14:textId="77777777" w:rsidTr="00C748A9">
        <w:trPr>
          <w:trHeight w:val="1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190A4CE5" w14:textId="59A77DD5" w:rsidR="00C748A9" w:rsidRPr="008B2689" w:rsidRDefault="00C748A9" w:rsidP="008B2689">
            <w:pPr>
              <w:spacing w:before="240" w:after="240" w:line="276" w:lineRule="auto"/>
              <w:jc w:val="both"/>
              <w:rPr>
                <w:color w:val="000000"/>
              </w:rPr>
            </w:pPr>
            <w:r w:rsidRPr="008B2689">
              <w:rPr>
                <w:color w:val="000000"/>
              </w:rPr>
              <w:t>Proyecto Posibilitando el cambio.</w:t>
            </w:r>
          </w:p>
        </w:tc>
        <w:tc>
          <w:tcPr>
            <w:tcW w:w="0" w:type="auto"/>
            <w:vAlign w:val="center"/>
          </w:tcPr>
          <w:p w14:paraId="3B34B832" w14:textId="7CBB844E" w:rsidR="00C748A9" w:rsidRPr="008B2689" w:rsidRDefault="0056038E" w:rsidP="008B2689">
            <w:pPr>
              <w:spacing w:before="240" w:after="240" w:line="276" w:lineRule="auto"/>
              <w:jc w:val="both"/>
              <w:cnfStyle w:val="000000000000" w:firstRow="0" w:lastRow="0" w:firstColumn="0" w:lastColumn="0" w:oddVBand="0" w:evenVBand="0" w:oddHBand="0" w:evenHBand="0" w:firstRowFirstColumn="0" w:firstRowLastColumn="0" w:lastRowFirstColumn="0" w:lastRowLastColumn="0"/>
            </w:pPr>
            <w:r w:rsidRPr="008B2689">
              <w:t>Posibilitar la continuidad de la atención terapéutica a nivel ambulatorio a las personas afectadas por trastornos de la conducta alimentaria y sus familias, para contribuir a la mejora de su calidad de vida y favorecer la reinserción social.</w:t>
            </w:r>
          </w:p>
        </w:tc>
        <w:tc>
          <w:tcPr>
            <w:tcW w:w="0" w:type="auto"/>
            <w:vAlign w:val="center"/>
          </w:tcPr>
          <w:p w14:paraId="708B292F" w14:textId="3B3D1BB5" w:rsidR="00C748A9" w:rsidRPr="008B2689" w:rsidRDefault="008827D9"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B2689">
              <w:rPr>
                <w:color w:val="000000"/>
              </w:rPr>
              <w:t>3</w:t>
            </w:r>
            <w:r w:rsidR="00C748A9" w:rsidRPr="008B2689">
              <w:rPr>
                <w:color w:val="000000"/>
              </w:rPr>
              <w:t>.000€</w:t>
            </w:r>
          </w:p>
        </w:tc>
        <w:tc>
          <w:tcPr>
            <w:tcW w:w="0" w:type="auto"/>
            <w:vAlign w:val="center"/>
          </w:tcPr>
          <w:p w14:paraId="25B7D3CE" w14:textId="34996955" w:rsidR="00C748A9" w:rsidRPr="008B2689" w:rsidRDefault="008827D9"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B2689">
              <w:rPr>
                <w:color w:val="000000"/>
              </w:rPr>
              <w:t>3.107,85 €</w:t>
            </w:r>
          </w:p>
        </w:tc>
        <w:tc>
          <w:tcPr>
            <w:tcW w:w="0" w:type="auto"/>
            <w:vAlign w:val="center"/>
          </w:tcPr>
          <w:p w14:paraId="0AE1086D" w14:textId="77777777" w:rsidR="00C748A9" w:rsidRPr="008B2689" w:rsidRDefault="00C748A9"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B2689">
              <w:rPr>
                <w:color w:val="000000"/>
              </w:rPr>
              <w:t>CaixaBank</w:t>
            </w:r>
          </w:p>
          <w:p w14:paraId="184556B0" w14:textId="23889F92" w:rsidR="00C748A9" w:rsidRPr="008B2689" w:rsidRDefault="00C748A9"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B2689">
              <w:rPr>
                <w:color w:val="000000"/>
              </w:rPr>
              <w:t>Fundación La Caja de Canarias.</w:t>
            </w:r>
          </w:p>
        </w:tc>
      </w:tr>
      <w:tr w:rsidR="008827D9" w14:paraId="54ECAB80" w14:textId="77777777" w:rsidTr="00C748A9">
        <w:trPr>
          <w:cnfStyle w:val="000000100000" w:firstRow="0" w:lastRow="0" w:firstColumn="0" w:lastColumn="0" w:oddVBand="0" w:evenVBand="0" w:oddHBand="1" w:evenHBand="0" w:firstRowFirstColumn="0" w:firstRowLastColumn="0" w:lastRowFirstColumn="0" w:lastRowLastColumn="0"/>
          <w:trHeight w:val="1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22BAF43F" w14:textId="750DDF7A" w:rsidR="008827D9" w:rsidRPr="008B2689" w:rsidRDefault="008827D9" w:rsidP="008B2689">
            <w:pPr>
              <w:spacing w:before="240" w:after="240" w:line="276" w:lineRule="auto"/>
              <w:jc w:val="both"/>
              <w:rPr>
                <w:color w:val="000000"/>
              </w:rPr>
            </w:pPr>
            <w:r w:rsidRPr="008B2689">
              <w:rPr>
                <w:color w:val="000000"/>
              </w:rPr>
              <w:lastRenderedPageBreak/>
              <w:t>Proyecto Energía terapéutica: apoyo a personas afectadas por TCA.</w:t>
            </w:r>
          </w:p>
        </w:tc>
        <w:tc>
          <w:tcPr>
            <w:tcW w:w="0" w:type="auto"/>
            <w:vAlign w:val="center"/>
          </w:tcPr>
          <w:p w14:paraId="7938C729" w14:textId="44D13B41" w:rsidR="008827D9" w:rsidRPr="008B2689" w:rsidRDefault="008B2689" w:rsidP="008B2689">
            <w:pPr>
              <w:spacing w:before="240" w:after="240" w:line="276" w:lineRule="auto"/>
              <w:jc w:val="both"/>
              <w:cnfStyle w:val="000000100000" w:firstRow="0" w:lastRow="0" w:firstColumn="0" w:lastColumn="0" w:oddVBand="0" w:evenVBand="0" w:oddHBand="1" w:evenHBand="0" w:firstRowFirstColumn="0" w:firstRowLastColumn="0" w:lastRowFirstColumn="0" w:lastRowLastColumn="0"/>
              <w:rPr>
                <w:lang w:eastAsia="en-US"/>
              </w:rPr>
            </w:pPr>
            <w:r w:rsidRPr="008B2689">
              <w:rPr>
                <w:lang w:eastAsia="en-US"/>
              </w:rPr>
              <w:t xml:space="preserve">El </w:t>
            </w:r>
            <w:r w:rsidRPr="008B2689">
              <w:rPr>
                <w:color w:val="000000"/>
              </w:rPr>
              <w:t>objetivo general es mejorar la calidad de vida de las personas afectadas por trastornos de la conducta alimentaria (TCA).</w:t>
            </w:r>
          </w:p>
        </w:tc>
        <w:tc>
          <w:tcPr>
            <w:tcW w:w="0" w:type="auto"/>
            <w:vAlign w:val="center"/>
          </w:tcPr>
          <w:p w14:paraId="123D6B88" w14:textId="0BAD6C3D" w:rsidR="008827D9" w:rsidRPr="008B2689" w:rsidRDefault="008827D9"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8B2689">
              <w:rPr>
                <w:color w:val="000000"/>
              </w:rPr>
              <w:t>14.180,28€</w:t>
            </w:r>
          </w:p>
        </w:tc>
        <w:tc>
          <w:tcPr>
            <w:tcW w:w="0" w:type="auto"/>
            <w:vAlign w:val="center"/>
          </w:tcPr>
          <w:p w14:paraId="5952E8CB" w14:textId="001EF407" w:rsidR="008827D9" w:rsidRPr="008B2689" w:rsidRDefault="008827D9"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8B2689">
              <w:rPr>
                <w:color w:val="000000"/>
              </w:rPr>
              <w:t>14.180,28€</w:t>
            </w:r>
          </w:p>
        </w:tc>
        <w:tc>
          <w:tcPr>
            <w:tcW w:w="0" w:type="auto"/>
            <w:vAlign w:val="center"/>
          </w:tcPr>
          <w:p w14:paraId="5CB989EA" w14:textId="2790AAFA" w:rsidR="008827D9" w:rsidRPr="008B2689" w:rsidRDefault="008827D9" w:rsidP="008B2689">
            <w:pPr>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8B2689">
              <w:rPr>
                <w:color w:val="000000"/>
              </w:rPr>
              <w:t>Premios al Valor Social 2022. Fundación Cepsa</w:t>
            </w:r>
          </w:p>
        </w:tc>
      </w:tr>
      <w:tr w:rsidR="008827D9" w14:paraId="59045CAE" w14:textId="77777777" w:rsidTr="00C748A9">
        <w:trPr>
          <w:trHeight w:val="1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6F6F9CA6" w14:textId="7E8AF06B" w:rsidR="008827D9" w:rsidRPr="008B2689" w:rsidRDefault="008827D9" w:rsidP="008B2689">
            <w:pPr>
              <w:spacing w:before="240" w:after="240" w:line="276" w:lineRule="auto"/>
              <w:jc w:val="both"/>
              <w:rPr>
                <w:color w:val="000000"/>
              </w:rPr>
            </w:pPr>
            <w:r w:rsidRPr="008B2689">
              <w:rPr>
                <w:color w:val="000000"/>
              </w:rPr>
              <w:t>Proyecto Apoyo para gastos generales 2022.</w:t>
            </w:r>
          </w:p>
        </w:tc>
        <w:tc>
          <w:tcPr>
            <w:tcW w:w="0" w:type="auto"/>
            <w:vAlign w:val="center"/>
          </w:tcPr>
          <w:p w14:paraId="27D9888A" w14:textId="439F7D99" w:rsidR="008827D9" w:rsidRPr="008B2689" w:rsidRDefault="008827D9" w:rsidP="008B2689">
            <w:pPr>
              <w:spacing w:before="240" w:after="240" w:line="276" w:lineRule="auto"/>
              <w:jc w:val="both"/>
              <w:cnfStyle w:val="000000000000" w:firstRow="0" w:lastRow="0" w:firstColumn="0" w:lastColumn="0" w:oddVBand="0" w:evenVBand="0" w:oddHBand="0" w:evenHBand="0" w:firstRowFirstColumn="0" w:firstRowLastColumn="0" w:lastRowFirstColumn="0" w:lastRowLastColumn="0"/>
            </w:pPr>
            <w:r w:rsidRPr="008B2689">
              <w:t>Apoyar a la cobertura de gastos generales inherentes al funcionamiento de la Asociación.</w:t>
            </w:r>
          </w:p>
        </w:tc>
        <w:tc>
          <w:tcPr>
            <w:tcW w:w="0" w:type="auto"/>
            <w:vAlign w:val="center"/>
          </w:tcPr>
          <w:p w14:paraId="6242243B" w14:textId="77777777" w:rsidR="008827D9" w:rsidRPr="008B2689" w:rsidRDefault="008827D9"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B2689">
              <w:rPr>
                <w:color w:val="000000"/>
              </w:rPr>
              <w:t>1.500,00 €</w:t>
            </w:r>
          </w:p>
          <w:p w14:paraId="5F57CFE7" w14:textId="5E5E0C33" w:rsidR="008827D9" w:rsidRPr="008B2689" w:rsidRDefault="008827D9"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B2689">
              <w:rPr>
                <w:color w:val="000000"/>
              </w:rPr>
              <w:t>Pte. Resolución. (2023)</w:t>
            </w:r>
          </w:p>
        </w:tc>
        <w:tc>
          <w:tcPr>
            <w:tcW w:w="0" w:type="auto"/>
            <w:vAlign w:val="center"/>
          </w:tcPr>
          <w:p w14:paraId="46CFAC7B" w14:textId="22F8BE30" w:rsidR="008827D9" w:rsidRPr="008B2689" w:rsidRDefault="008827D9"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B2689">
              <w:rPr>
                <w:color w:val="000000"/>
              </w:rPr>
              <w:t>590,56€</w:t>
            </w:r>
          </w:p>
        </w:tc>
        <w:tc>
          <w:tcPr>
            <w:tcW w:w="0" w:type="auto"/>
            <w:vAlign w:val="center"/>
          </w:tcPr>
          <w:p w14:paraId="2818C32D" w14:textId="059D6981" w:rsidR="008827D9" w:rsidRPr="008B2689" w:rsidRDefault="008827D9" w:rsidP="008B2689">
            <w:pPr>
              <w:spacing w:before="240" w:after="240"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B2689">
              <w:rPr>
                <w:color w:val="000000"/>
              </w:rPr>
              <w:t>Ayuntamiento de Agüimes.</w:t>
            </w:r>
          </w:p>
        </w:tc>
      </w:tr>
    </w:tbl>
    <w:p w14:paraId="0F1EAFA8" w14:textId="77777777" w:rsidR="00B3458F" w:rsidRDefault="00B3458F"/>
    <w:sectPr w:rsidR="00B3458F" w:rsidSect="00F1253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4594"/>
    <w:multiLevelType w:val="hybridMultilevel"/>
    <w:tmpl w:val="2ABA93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31561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38"/>
    <w:rsid w:val="0056038E"/>
    <w:rsid w:val="007742DF"/>
    <w:rsid w:val="008827D9"/>
    <w:rsid w:val="008B2689"/>
    <w:rsid w:val="00AB4349"/>
    <w:rsid w:val="00B062A0"/>
    <w:rsid w:val="00B3458F"/>
    <w:rsid w:val="00C748A9"/>
    <w:rsid w:val="00E05E8A"/>
    <w:rsid w:val="00EB551F"/>
    <w:rsid w:val="00F125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2051"/>
  <w15:chartTrackingRefBased/>
  <w15:docId w15:val="{EBD4F4D8-F326-4CF4-AE3D-5FE613CB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3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4-nfasis1">
    <w:name w:val="Grid Table 4 Accent 1"/>
    <w:basedOn w:val="Tablanormal"/>
    <w:uiPriority w:val="49"/>
    <w:rsid w:val="00F125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B062A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748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1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1BC8-42BF-435A-A6C6-500D29C6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752</Words>
  <Characters>4141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social</cp:lastModifiedBy>
  <cp:revision>4</cp:revision>
  <dcterms:created xsi:type="dcterms:W3CDTF">2022-07-27T10:53:00Z</dcterms:created>
  <dcterms:modified xsi:type="dcterms:W3CDTF">2023-02-28T10:41:00Z</dcterms:modified>
</cp:coreProperties>
</file>