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4-nfasis1"/>
        <w:tblW w:w="0" w:type="auto"/>
        <w:tblLook w:val="04A0" w:firstRow="1" w:lastRow="0" w:firstColumn="1" w:lastColumn="0" w:noHBand="0" w:noVBand="1"/>
      </w:tblPr>
      <w:tblGrid>
        <w:gridCol w:w="2745"/>
        <w:gridCol w:w="4567"/>
        <w:gridCol w:w="2728"/>
        <w:gridCol w:w="1485"/>
        <w:gridCol w:w="2469"/>
      </w:tblGrid>
      <w:tr w:rsidR="00351803" w14:paraId="4D205825" w14:textId="77777777" w:rsidTr="00E05E8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D7888D" w14:textId="77777777" w:rsidR="00E05E8A" w:rsidRPr="008D146D" w:rsidRDefault="00E05E8A" w:rsidP="009E34D8">
            <w:pPr>
              <w:spacing w:before="240" w:after="240"/>
              <w:rPr>
                <w:b w:val="0"/>
                <w:sz w:val="28"/>
                <w:szCs w:val="28"/>
              </w:rPr>
            </w:pPr>
            <w:r w:rsidRPr="008D146D">
              <w:rPr>
                <w:sz w:val="28"/>
                <w:szCs w:val="28"/>
              </w:rPr>
              <w:t>PROYECTO</w:t>
            </w:r>
          </w:p>
        </w:tc>
        <w:tc>
          <w:tcPr>
            <w:tcW w:w="0" w:type="auto"/>
            <w:vAlign w:val="center"/>
          </w:tcPr>
          <w:p w14:paraId="1F9E38A8" w14:textId="77777777" w:rsidR="00E05E8A" w:rsidRPr="008D146D"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8D146D">
              <w:rPr>
                <w:sz w:val="28"/>
                <w:szCs w:val="28"/>
              </w:rPr>
              <w:t>DESCRIPCIÓN / OBJETIVO</w:t>
            </w:r>
          </w:p>
        </w:tc>
        <w:tc>
          <w:tcPr>
            <w:tcW w:w="0" w:type="auto"/>
            <w:vAlign w:val="center"/>
          </w:tcPr>
          <w:p w14:paraId="5AC6C75D" w14:textId="77777777" w:rsidR="00E05E8A"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62B65">
              <w:rPr>
                <w:bCs w:val="0"/>
                <w:sz w:val="28"/>
                <w:szCs w:val="28"/>
              </w:rPr>
              <w:t>IMPORTE</w:t>
            </w:r>
          </w:p>
          <w:p w14:paraId="64D16528" w14:textId="77777777" w:rsidR="00E05E8A"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 w:val="0"/>
                <w:sz w:val="28"/>
                <w:szCs w:val="28"/>
              </w:rPr>
            </w:pPr>
            <w:r>
              <w:rPr>
                <w:bCs w:val="0"/>
                <w:sz w:val="28"/>
                <w:szCs w:val="28"/>
              </w:rPr>
              <w:t>SUBVENCIONADO</w:t>
            </w:r>
          </w:p>
          <w:p w14:paraId="13F037B0" w14:textId="46865259" w:rsidR="00F350CD" w:rsidRPr="00C62B65" w:rsidRDefault="00F350CD" w:rsidP="003118A4">
            <w:pPr>
              <w:spacing w:before="240" w:after="240"/>
              <w:jc w:val="center"/>
              <w:cnfStyle w:val="100000000000" w:firstRow="1" w:lastRow="0" w:firstColumn="0" w:lastColumn="0" w:oddVBand="0" w:evenVBand="0" w:oddHBand="0" w:evenHBand="0" w:firstRowFirstColumn="0" w:firstRowLastColumn="0" w:lastRowFirstColumn="0" w:lastRowLastColumn="0"/>
              <w:rPr>
                <w:bCs w:val="0"/>
                <w:sz w:val="28"/>
                <w:szCs w:val="28"/>
              </w:rPr>
            </w:pPr>
            <w:r>
              <w:rPr>
                <w:bCs w:val="0"/>
                <w:sz w:val="28"/>
                <w:szCs w:val="28"/>
              </w:rPr>
              <w:t>FECHA CONCESIÓN</w:t>
            </w:r>
          </w:p>
        </w:tc>
        <w:tc>
          <w:tcPr>
            <w:tcW w:w="0" w:type="auto"/>
            <w:vAlign w:val="center"/>
          </w:tcPr>
          <w:p w14:paraId="32C77E02" w14:textId="02B77CAF" w:rsidR="00E05E8A" w:rsidRPr="008D146D"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COSTE TOTAL</w:t>
            </w:r>
          </w:p>
        </w:tc>
        <w:tc>
          <w:tcPr>
            <w:tcW w:w="0" w:type="auto"/>
            <w:vAlign w:val="center"/>
          </w:tcPr>
          <w:p w14:paraId="01950653" w14:textId="10694D4F" w:rsidR="00E05E8A" w:rsidRPr="008D146D"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8D146D">
              <w:rPr>
                <w:sz w:val="28"/>
                <w:szCs w:val="28"/>
              </w:rPr>
              <w:t>ENTIDAD / ORGANISMO</w:t>
            </w:r>
          </w:p>
        </w:tc>
      </w:tr>
      <w:tr w:rsidR="008B2689" w14:paraId="4685893C" w14:textId="77777777" w:rsidTr="00DC45CA">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0" w:type="auto"/>
            <w:gridSpan w:val="5"/>
          </w:tcPr>
          <w:p w14:paraId="6CE273E8" w14:textId="3CBDBD11" w:rsidR="008B2689" w:rsidRPr="008D146D" w:rsidRDefault="008B2689" w:rsidP="008B2689">
            <w:pPr>
              <w:spacing w:before="240" w:after="240"/>
              <w:jc w:val="center"/>
              <w:rPr>
                <w:rFonts w:ascii="Optima" w:hAnsi="Optima" w:cs="Arial"/>
                <w:sz w:val="16"/>
                <w:szCs w:val="16"/>
              </w:rPr>
            </w:pPr>
            <w:r w:rsidRPr="008D146D">
              <w:rPr>
                <w:color w:val="000000"/>
                <w:sz w:val="40"/>
              </w:rPr>
              <w:t>202</w:t>
            </w:r>
            <w:r w:rsidR="00105E13">
              <w:rPr>
                <w:color w:val="000000"/>
                <w:sz w:val="40"/>
              </w:rPr>
              <w:t>3</w:t>
            </w:r>
          </w:p>
        </w:tc>
      </w:tr>
      <w:tr w:rsidR="00351803" w14:paraId="0E5A26FB" w14:textId="77777777" w:rsidTr="00D94602">
        <w:trPr>
          <w:trHeight w:val="30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EEA9AD" w14:textId="77777777" w:rsidR="00F350CD" w:rsidRPr="008B2689" w:rsidRDefault="00F350CD" w:rsidP="008B2689">
            <w:pPr>
              <w:spacing w:before="240" w:after="240" w:line="276" w:lineRule="auto"/>
              <w:jc w:val="both"/>
              <w:rPr>
                <w:sz w:val="16"/>
                <w:szCs w:val="16"/>
              </w:rPr>
            </w:pPr>
            <w:r w:rsidRPr="008B2689">
              <w:rPr>
                <w:color w:val="000000"/>
                <w:szCs w:val="16"/>
              </w:rPr>
              <w:t>Proyecto Servicio de Tratamiento Integral para afectados/as por TCA y sus familias.</w:t>
            </w:r>
          </w:p>
        </w:tc>
        <w:tc>
          <w:tcPr>
            <w:tcW w:w="0" w:type="auto"/>
            <w:vAlign w:val="center"/>
          </w:tcPr>
          <w:p w14:paraId="5DF01462" w14:textId="77777777" w:rsidR="00F350CD" w:rsidRPr="008B2689" w:rsidRDefault="00F350CD"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Atender las necesidades y los desajustes psicosociales, normalizar el patrón alimentario y lograr una mejoría del estado nutricional y del estado físico de las personas afectadas por TCA. Así como atender necesidades y trabajar aspectos de desajuste con los familiares y allegados/as de las personas afectadas.</w:t>
            </w:r>
          </w:p>
        </w:tc>
        <w:tc>
          <w:tcPr>
            <w:tcW w:w="0" w:type="auto"/>
            <w:vAlign w:val="center"/>
          </w:tcPr>
          <w:p w14:paraId="5E4AD8D4" w14:textId="063F2427" w:rsidR="00F350CD" w:rsidRPr="008B2689" w:rsidRDefault="00F350CD" w:rsidP="009E34D8">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Pr>
                <w:color w:val="000000"/>
                <w:szCs w:val="16"/>
              </w:rPr>
              <w:t>2</w:t>
            </w:r>
            <w:r w:rsidRPr="008B2689">
              <w:rPr>
                <w:color w:val="000000"/>
                <w:szCs w:val="16"/>
              </w:rPr>
              <w:t>00.000,00€</w:t>
            </w:r>
          </w:p>
        </w:tc>
        <w:tc>
          <w:tcPr>
            <w:tcW w:w="0" w:type="auto"/>
            <w:vAlign w:val="center"/>
          </w:tcPr>
          <w:p w14:paraId="45C374FA" w14:textId="797EB04B" w:rsidR="00F350CD" w:rsidRPr="008B2689" w:rsidRDefault="009E34D8"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Pr>
                <w:color w:val="000000"/>
                <w:szCs w:val="16"/>
              </w:rPr>
              <w:t>200.939</w:t>
            </w:r>
            <w:r w:rsidR="00F350CD" w:rsidRPr="008B2689">
              <w:rPr>
                <w:color w:val="000000"/>
                <w:szCs w:val="16"/>
              </w:rPr>
              <w:t>,</w:t>
            </w:r>
            <w:r>
              <w:rPr>
                <w:color w:val="000000"/>
                <w:szCs w:val="16"/>
              </w:rPr>
              <w:t>17</w:t>
            </w:r>
            <w:r w:rsidR="00F350CD" w:rsidRPr="008B2689">
              <w:rPr>
                <w:color w:val="000000"/>
                <w:szCs w:val="16"/>
              </w:rPr>
              <w:t>€</w:t>
            </w:r>
          </w:p>
        </w:tc>
        <w:tc>
          <w:tcPr>
            <w:tcW w:w="0" w:type="auto"/>
            <w:vAlign w:val="center"/>
          </w:tcPr>
          <w:p w14:paraId="786D2610" w14:textId="0913557E" w:rsidR="00F350CD" w:rsidRPr="008B2689" w:rsidRDefault="00F350CD"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Servicio Canario de Salud.</w:t>
            </w:r>
          </w:p>
        </w:tc>
      </w:tr>
      <w:tr w:rsidR="00351803" w14:paraId="14E86A5C" w14:textId="77777777" w:rsidTr="00E05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9625B4" w14:textId="77777777" w:rsidR="00E05E8A" w:rsidRPr="008B2689" w:rsidRDefault="00E05E8A" w:rsidP="008B2689">
            <w:pPr>
              <w:spacing w:before="240" w:after="240" w:line="276" w:lineRule="auto"/>
              <w:jc w:val="both"/>
              <w:rPr>
                <w:sz w:val="16"/>
                <w:szCs w:val="16"/>
              </w:rPr>
            </w:pPr>
            <w:r w:rsidRPr="008B2689">
              <w:rPr>
                <w:color w:val="000000"/>
                <w:szCs w:val="16"/>
              </w:rPr>
              <w:t>Centro de Día: Comedor Terapéutico para personas afectadas TCA</w:t>
            </w:r>
            <w:r w:rsidRPr="008B2689">
              <w:rPr>
                <w:sz w:val="16"/>
                <w:szCs w:val="16"/>
              </w:rPr>
              <w:t xml:space="preserve">. </w:t>
            </w:r>
          </w:p>
        </w:tc>
        <w:tc>
          <w:tcPr>
            <w:tcW w:w="0" w:type="auto"/>
            <w:vAlign w:val="center"/>
          </w:tcPr>
          <w:p w14:paraId="22313EE9" w14:textId="77777777" w:rsidR="00E05E8A" w:rsidRPr="008B2689" w:rsidRDefault="00E05E8A" w:rsidP="008B2689">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color w:val="000000"/>
                <w:szCs w:val="16"/>
              </w:rPr>
            </w:pPr>
            <w:r w:rsidRPr="008B2689">
              <w:rPr>
                <w:color w:val="000000"/>
                <w:szCs w:val="16"/>
              </w:rPr>
              <w:t xml:space="preserve">Proporcionar al/a paciente un espacio físico y estructurado a través del cual alcance unos niveles de salud física mediante realización y supervisión de las comidas, el control externo </w:t>
            </w:r>
            <w:r w:rsidRPr="008B2689">
              <w:rPr>
                <w:color w:val="000000"/>
                <w:szCs w:val="16"/>
              </w:rPr>
              <w:lastRenderedPageBreak/>
              <w:t xml:space="preserve">de los síntomas y las intervenciones terapéuticas individuales y grupales. </w:t>
            </w:r>
          </w:p>
        </w:tc>
        <w:tc>
          <w:tcPr>
            <w:tcW w:w="0" w:type="auto"/>
            <w:vAlign w:val="center"/>
          </w:tcPr>
          <w:p w14:paraId="26B52C3C" w14:textId="77777777" w:rsidR="00E05E8A"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szCs w:val="16"/>
              </w:rPr>
            </w:pPr>
            <w:r w:rsidRPr="008B2689">
              <w:rPr>
                <w:szCs w:val="16"/>
              </w:rPr>
              <w:lastRenderedPageBreak/>
              <w:t>60.000,00€</w:t>
            </w:r>
          </w:p>
          <w:p w14:paraId="56474649" w14:textId="19E2FCC9" w:rsidR="00F350CD" w:rsidRPr="008B2689" w:rsidRDefault="00F350CD"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szCs w:val="16"/>
              </w:rPr>
            </w:pPr>
            <w:r>
              <w:rPr>
                <w:szCs w:val="16"/>
              </w:rPr>
              <w:t>Pendiente</w:t>
            </w:r>
            <w:r w:rsidR="00F6249D">
              <w:rPr>
                <w:szCs w:val="16"/>
              </w:rPr>
              <w:t xml:space="preserve"> 13/12/2023</w:t>
            </w:r>
          </w:p>
        </w:tc>
        <w:tc>
          <w:tcPr>
            <w:tcW w:w="0" w:type="auto"/>
            <w:vAlign w:val="center"/>
          </w:tcPr>
          <w:p w14:paraId="11AC9CFC" w14:textId="34F01F23" w:rsidR="00E05E8A" w:rsidRPr="008B2689" w:rsidRDefault="00F350CD"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szCs w:val="16"/>
              </w:rPr>
            </w:pPr>
            <w:r>
              <w:rPr>
                <w:szCs w:val="16"/>
              </w:rPr>
              <w:t>1</w:t>
            </w:r>
            <w:r w:rsidR="009E34D8">
              <w:rPr>
                <w:szCs w:val="16"/>
              </w:rPr>
              <w:t>39</w:t>
            </w:r>
            <w:r>
              <w:rPr>
                <w:szCs w:val="16"/>
              </w:rPr>
              <w:t>.</w:t>
            </w:r>
            <w:r w:rsidR="009E34D8">
              <w:rPr>
                <w:szCs w:val="16"/>
              </w:rPr>
              <w:t>651</w:t>
            </w:r>
            <w:r>
              <w:rPr>
                <w:szCs w:val="16"/>
              </w:rPr>
              <w:t>,</w:t>
            </w:r>
            <w:r w:rsidR="009E34D8">
              <w:rPr>
                <w:szCs w:val="16"/>
              </w:rPr>
              <w:t>98</w:t>
            </w:r>
            <w:r>
              <w:rPr>
                <w:szCs w:val="16"/>
              </w:rPr>
              <w:t>€</w:t>
            </w:r>
          </w:p>
        </w:tc>
        <w:tc>
          <w:tcPr>
            <w:tcW w:w="0" w:type="auto"/>
            <w:vAlign w:val="center"/>
          </w:tcPr>
          <w:p w14:paraId="07604FF7" w14:textId="766B691E"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szCs w:val="16"/>
              </w:rPr>
            </w:pPr>
            <w:r w:rsidRPr="008B2689">
              <w:rPr>
                <w:color w:val="000000"/>
                <w:szCs w:val="16"/>
              </w:rPr>
              <w:t>Cabildo de Gran Canaria. Consejería de Política Social y Accesibilidad.</w:t>
            </w:r>
          </w:p>
        </w:tc>
      </w:tr>
      <w:tr w:rsidR="00351803" w14:paraId="1C5D79A1" w14:textId="77777777" w:rsidTr="00E05E8A">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4504AB" w14:textId="77777777" w:rsidR="00E05E8A" w:rsidRPr="008B2689" w:rsidRDefault="00E05E8A" w:rsidP="008B2689">
            <w:pPr>
              <w:spacing w:before="240" w:after="240" w:line="276" w:lineRule="auto"/>
              <w:jc w:val="both"/>
              <w:rPr>
                <w:color w:val="000000"/>
                <w:szCs w:val="16"/>
              </w:rPr>
            </w:pPr>
            <w:r w:rsidRPr="008B2689">
              <w:rPr>
                <w:color w:val="000000"/>
              </w:rPr>
              <w:t>Proyecto Conciénciate: Tratamiento Integral a personas afectadas y sus familiares.</w:t>
            </w:r>
          </w:p>
        </w:tc>
        <w:tc>
          <w:tcPr>
            <w:tcW w:w="0" w:type="auto"/>
            <w:vAlign w:val="center"/>
          </w:tcPr>
          <w:p w14:paraId="79D0E544" w14:textId="77777777" w:rsidR="00E05E8A" w:rsidRPr="008B2689" w:rsidRDefault="00E05E8A"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pPr>
            <w:r w:rsidRPr="008B2689">
              <w:t>Contar con profesionales cualificados para abordar y atender distintas áreas de las personas afectadas por TCA, para promover la integración social, mediante distintas acciones y actividades.</w:t>
            </w:r>
          </w:p>
        </w:tc>
        <w:tc>
          <w:tcPr>
            <w:tcW w:w="0" w:type="auto"/>
            <w:vAlign w:val="center"/>
          </w:tcPr>
          <w:p w14:paraId="5DF8570A" w14:textId="1294B703"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4</w:t>
            </w:r>
            <w:r w:rsidR="00F350CD">
              <w:rPr>
                <w:color w:val="000000"/>
                <w:szCs w:val="16"/>
              </w:rPr>
              <w:t>7</w:t>
            </w:r>
            <w:r w:rsidRPr="008B2689">
              <w:rPr>
                <w:color w:val="000000"/>
                <w:szCs w:val="16"/>
              </w:rPr>
              <w:t>.</w:t>
            </w:r>
            <w:r w:rsidR="00F350CD">
              <w:rPr>
                <w:color w:val="000000"/>
                <w:szCs w:val="16"/>
              </w:rPr>
              <w:t>291</w:t>
            </w:r>
            <w:r w:rsidRPr="008B2689">
              <w:rPr>
                <w:color w:val="000000"/>
                <w:szCs w:val="16"/>
              </w:rPr>
              <w:t>,</w:t>
            </w:r>
            <w:r w:rsidR="00F350CD">
              <w:rPr>
                <w:color w:val="000000"/>
                <w:szCs w:val="16"/>
              </w:rPr>
              <w:t>76</w:t>
            </w:r>
            <w:r w:rsidRPr="008B2689">
              <w:rPr>
                <w:color w:val="000000"/>
                <w:szCs w:val="16"/>
              </w:rPr>
              <w:t>€</w:t>
            </w:r>
          </w:p>
        </w:tc>
        <w:tc>
          <w:tcPr>
            <w:tcW w:w="0" w:type="auto"/>
            <w:vAlign w:val="center"/>
          </w:tcPr>
          <w:p w14:paraId="30CD4BAD" w14:textId="114A2160" w:rsidR="00E05E8A" w:rsidRPr="008B2689" w:rsidRDefault="00F350CD"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Pr>
                <w:color w:val="000000"/>
                <w:szCs w:val="16"/>
              </w:rPr>
              <w:t>52.870</w:t>
            </w:r>
            <w:r w:rsidR="00E05E8A" w:rsidRPr="008B2689">
              <w:rPr>
                <w:color w:val="000000"/>
                <w:szCs w:val="16"/>
              </w:rPr>
              <w:t>,</w:t>
            </w:r>
            <w:r>
              <w:rPr>
                <w:color w:val="000000"/>
                <w:szCs w:val="16"/>
              </w:rPr>
              <w:t>2</w:t>
            </w:r>
            <w:r w:rsidR="00105E13">
              <w:rPr>
                <w:color w:val="000000"/>
                <w:szCs w:val="16"/>
              </w:rPr>
              <w:t>8</w:t>
            </w:r>
            <w:r w:rsidR="00E05E8A" w:rsidRPr="008B2689">
              <w:rPr>
                <w:color w:val="000000"/>
                <w:szCs w:val="16"/>
              </w:rPr>
              <w:t>€</w:t>
            </w:r>
          </w:p>
        </w:tc>
        <w:tc>
          <w:tcPr>
            <w:tcW w:w="0" w:type="auto"/>
            <w:vAlign w:val="center"/>
          </w:tcPr>
          <w:p w14:paraId="1B3005DC" w14:textId="260F3768"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rPr>
              <w:t>Servicio Canario de Empleo. Gobierno de Canarias.</w:t>
            </w:r>
          </w:p>
        </w:tc>
      </w:tr>
      <w:tr w:rsidR="00351803" w14:paraId="43D23BC4" w14:textId="77777777" w:rsidTr="00E05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0FCB83" w14:textId="3648A6EF" w:rsidR="00E05E8A" w:rsidRPr="008B2689" w:rsidRDefault="00105E13" w:rsidP="008B2689">
            <w:pPr>
              <w:spacing w:before="240" w:after="240" w:line="276" w:lineRule="auto"/>
              <w:jc w:val="both"/>
              <w:rPr>
                <w:color w:val="000000"/>
              </w:rPr>
            </w:pPr>
            <w:r>
              <w:rPr>
                <w:color w:val="000000"/>
              </w:rPr>
              <w:t xml:space="preserve">Proyecto </w:t>
            </w:r>
            <w:r w:rsidR="009E34D8">
              <w:rPr>
                <w:color w:val="000000"/>
              </w:rPr>
              <w:t>Renovando en calidad de vida: mejora del equipamiento de la Asociación Gull Lasègue.</w:t>
            </w:r>
          </w:p>
        </w:tc>
        <w:tc>
          <w:tcPr>
            <w:tcW w:w="0" w:type="auto"/>
            <w:vAlign w:val="center"/>
          </w:tcPr>
          <w:p w14:paraId="7DFF3900" w14:textId="76B991B4" w:rsidR="00E05E8A" w:rsidRPr="008B2689" w:rsidRDefault="009E34D8" w:rsidP="00105E13">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Adquirir equipamiento y mobiliario requerido para la atención de las personas afectadas por TCA de la Asociación, revirtiendo en la mejora de la calidad de la misma.</w:t>
            </w:r>
          </w:p>
        </w:tc>
        <w:tc>
          <w:tcPr>
            <w:tcW w:w="0" w:type="auto"/>
            <w:vAlign w:val="center"/>
          </w:tcPr>
          <w:p w14:paraId="433AC217" w14:textId="5C97DA43" w:rsidR="00E05E8A" w:rsidRPr="008B2689" w:rsidRDefault="00351803"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t>10</w:t>
            </w:r>
            <w:r w:rsidR="00105E13">
              <w:t>.</w:t>
            </w:r>
            <w:r>
              <w:t>115</w:t>
            </w:r>
            <w:r w:rsidR="00105E13">
              <w:t>,</w:t>
            </w:r>
            <w:r>
              <w:t>10</w:t>
            </w:r>
            <w:r w:rsidR="00105E13">
              <w:t>€</w:t>
            </w:r>
          </w:p>
        </w:tc>
        <w:tc>
          <w:tcPr>
            <w:tcW w:w="0" w:type="auto"/>
            <w:vAlign w:val="center"/>
          </w:tcPr>
          <w:p w14:paraId="0EDCD1E0" w14:textId="7C39597B" w:rsidR="00E05E8A" w:rsidRPr="008B2689" w:rsidRDefault="00351803"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t>11.441,31</w:t>
            </w:r>
            <w:r w:rsidR="00105E13">
              <w:t>€</w:t>
            </w:r>
          </w:p>
        </w:tc>
        <w:tc>
          <w:tcPr>
            <w:tcW w:w="0" w:type="auto"/>
            <w:vAlign w:val="center"/>
          </w:tcPr>
          <w:p w14:paraId="6F7A8BF2" w14:textId="77777777" w:rsidR="00351803" w:rsidRDefault="00105E13" w:rsidP="00351803">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t xml:space="preserve">Consejería de </w:t>
            </w:r>
            <w:r w:rsidR="00351803">
              <w:t>Bienestar Social, Igualdad, Juventud, Infancia y Familias.</w:t>
            </w:r>
          </w:p>
          <w:p w14:paraId="4034C765" w14:textId="52826571" w:rsidR="00E05E8A" w:rsidRPr="008B2689" w:rsidRDefault="00105E13" w:rsidP="00351803">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t>Gobierno de Canarias.</w:t>
            </w:r>
          </w:p>
        </w:tc>
      </w:tr>
      <w:tr w:rsidR="00351803" w14:paraId="5594793B" w14:textId="77777777" w:rsidTr="00E05E8A">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37C758" w14:textId="4FFDE3BB" w:rsidR="00351803" w:rsidRDefault="00351803" w:rsidP="00351803">
            <w:pPr>
              <w:spacing w:before="240" w:after="240" w:line="276" w:lineRule="auto"/>
              <w:jc w:val="both"/>
              <w:rPr>
                <w:color w:val="000000"/>
              </w:rPr>
            </w:pPr>
            <w:r w:rsidRPr="008B2689">
              <w:rPr>
                <w:color w:val="000000"/>
              </w:rPr>
              <w:t>Servicio de Información, Orientación y Atención Social para la inclusión social de personas afectadas por TCA y familias.</w:t>
            </w:r>
          </w:p>
        </w:tc>
        <w:tc>
          <w:tcPr>
            <w:tcW w:w="0" w:type="auto"/>
            <w:vAlign w:val="center"/>
          </w:tcPr>
          <w:p w14:paraId="51E72D52" w14:textId="5A1649E2" w:rsidR="00351803" w:rsidRPr="008B2689" w:rsidRDefault="00351803" w:rsidP="003518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Proporcionar información, orientación, asesoramiento, atención social especializada a personas afectadas por TCA, a sus familiares y allegados/as y a la población en general con el objeto de prevenir situaciones de riesgo y/o exclusión social por inaccesibilidad a los recursos.</w:t>
            </w:r>
          </w:p>
        </w:tc>
        <w:tc>
          <w:tcPr>
            <w:tcW w:w="0" w:type="auto"/>
            <w:vAlign w:val="center"/>
          </w:tcPr>
          <w:p w14:paraId="241D51D9" w14:textId="77777777" w:rsidR="00351803" w:rsidRDefault="00351803" w:rsidP="00351803">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t>7.744,47€</w:t>
            </w:r>
          </w:p>
          <w:p w14:paraId="2CC27F07" w14:textId="13D9B725" w:rsidR="00351803" w:rsidRPr="008B2689" w:rsidRDefault="00351803" w:rsidP="00351803">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t>Concesión parcial.</w:t>
            </w:r>
          </w:p>
        </w:tc>
        <w:tc>
          <w:tcPr>
            <w:tcW w:w="0" w:type="auto"/>
            <w:vAlign w:val="center"/>
          </w:tcPr>
          <w:p w14:paraId="3C8FFA06" w14:textId="2253BA98" w:rsidR="00351803" w:rsidRPr="008B2689" w:rsidRDefault="00351803" w:rsidP="00351803">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t>19.941,76€</w:t>
            </w:r>
          </w:p>
        </w:tc>
        <w:tc>
          <w:tcPr>
            <w:tcW w:w="0" w:type="auto"/>
            <w:vAlign w:val="center"/>
          </w:tcPr>
          <w:p w14:paraId="7A7780C8" w14:textId="012A1CE2" w:rsidR="00351803" w:rsidRPr="008B2689" w:rsidRDefault="00351803" w:rsidP="00351803">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8B2689">
              <w:rPr>
                <w:color w:val="000000"/>
              </w:rPr>
              <w:t>Ayuntamiento de Las Palmas de Gran Canaria.</w:t>
            </w:r>
          </w:p>
        </w:tc>
      </w:tr>
      <w:tr w:rsidR="00F6249D" w14:paraId="74ABFB05" w14:textId="77777777" w:rsidTr="00E05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68AC5A" w14:textId="10BEE232" w:rsidR="00F6249D" w:rsidRPr="008B2689" w:rsidRDefault="00F6249D" w:rsidP="00F6249D">
            <w:pPr>
              <w:spacing w:before="240" w:after="240" w:line="276" w:lineRule="auto"/>
              <w:jc w:val="both"/>
              <w:rPr>
                <w:color w:val="000000"/>
                <w:szCs w:val="16"/>
              </w:rPr>
            </w:pPr>
            <w:r w:rsidRPr="008B2689">
              <w:rPr>
                <w:color w:val="000000"/>
              </w:rPr>
              <w:lastRenderedPageBreak/>
              <w:t>Proyecto ayuda económica: para gastos generales de la Asociación</w:t>
            </w:r>
          </w:p>
        </w:tc>
        <w:tc>
          <w:tcPr>
            <w:tcW w:w="0" w:type="auto"/>
            <w:vAlign w:val="center"/>
          </w:tcPr>
          <w:p w14:paraId="51A8D681" w14:textId="05F85D54" w:rsidR="00F6249D" w:rsidRPr="008B2689" w:rsidRDefault="00F6249D" w:rsidP="00F6249D">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8B2689">
              <w:rPr>
                <w:sz w:val="23"/>
                <w:szCs w:val="23"/>
              </w:rPr>
              <w:t>Mejorar el funcionamiento de la Asociación contribuyendo al mantenimiento de la misma.</w:t>
            </w:r>
          </w:p>
        </w:tc>
        <w:tc>
          <w:tcPr>
            <w:tcW w:w="0" w:type="auto"/>
            <w:vAlign w:val="center"/>
          </w:tcPr>
          <w:p w14:paraId="242105BB" w14:textId="77777777" w:rsidR="00F6249D"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t>5.722</w:t>
            </w:r>
            <w:r w:rsidRPr="008B2689">
              <w:t>,</w:t>
            </w:r>
            <w:r>
              <w:t>61</w:t>
            </w:r>
            <w:r w:rsidRPr="008B2689">
              <w:t>€</w:t>
            </w:r>
          </w:p>
          <w:p w14:paraId="5539FC96" w14:textId="21E5A2D7"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t>Pte. resolución</w:t>
            </w:r>
          </w:p>
        </w:tc>
        <w:tc>
          <w:tcPr>
            <w:tcW w:w="0" w:type="auto"/>
            <w:vAlign w:val="center"/>
          </w:tcPr>
          <w:p w14:paraId="5EA4A20E" w14:textId="01A4C5A9" w:rsidR="00F6249D" w:rsidRPr="008B2689" w:rsidRDefault="00F6249D" w:rsidP="00F6249D">
            <w:pPr>
              <w:pStyle w:val="Defaul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s-ES"/>
              </w:rPr>
            </w:pPr>
            <w:r>
              <w:t>5</w:t>
            </w:r>
            <w:r w:rsidRPr="008B2689">
              <w:t>.7</w:t>
            </w:r>
            <w:r>
              <w:t>2</w:t>
            </w:r>
            <w:r w:rsidRPr="008B2689">
              <w:t>2,</w:t>
            </w:r>
            <w:r>
              <w:t>61</w:t>
            </w:r>
            <w:r w:rsidRPr="008B2689">
              <w:t>€</w:t>
            </w:r>
          </w:p>
        </w:tc>
        <w:tc>
          <w:tcPr>
            <w:tcW w:w="0" w:type="auto"/>
            <w:vAlign w:val="center"/>
          </w:tcPr>
          <w:p w14:paraId="2C9BEBA6" w14:textId="293F96AC"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szCs w:val="16"/>
              </w:rPr>
            </w:pPr>
            <w:r w:rsidRPr="008B2689">
              <w:rPr>
                <w:color w:val="000000"/>
              </w:rPr>
              <w:t>Presidencia de Gobierno. Gobierno de Canarias</w:t>
            </w:r>
          </w:p>
        </w:tc>
      </w:tr>
      <w:tr w:rsidR="00F6249D" w14:paraId="0EB757DF" w14:textId="77777777" w:rsidTr="00E05E8A">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C9E61B" w14:textId="078419C2" w:rsidR="00F6249D" w:rsidRPr="008B2689" w:rsidRDefault="00F6249D" w:rsidP="00F6249D">
            <w:pPr>
              <w:spacing w:before="240" w:after="240" w:line="276" w:lineRule="auto"/>
              <w:jc w:val="both"/>
              <w:rPr>
                <w:color w:val="000000"/>
              </w:rPr>
            </w:pPr>
            <w:r>
              <w:rPr>
                <w:color w:val="000000"/>
              </w:rPr>
              <w:t xml:space="preserve">Favorece: proyecto para el </w:t>
            </w:r>
            <w:r w:rsidRPr="008B2689">
              <w:rPr>
                <w:color w:val="000000"/>
              </w:rPr>
              <w:t>mantenimiento de la sede social Gull Lasègue.</w:t>
            </w:r>
          </w:p>
        </w:tc>
        <w:tc>
          <w:tcPr>
            <w:tcW w:w="0" w:type="auto"/>
            <w:vAlign w:val="center"/>
          </w:tcPr>
          <w:p w14:paraId="508D53E1" w14:textId="71DCDB36" w:rsidR="00F6249D" w:rsidRPr="008B2689" w:rsidRDefault="00F6249D" w:rsidP="00F6249D">
            <w:pPr>
              <w:spacing w:before="240" w:after="240" w:line="276" w:lineRule="auto"/>
              <w:jc w:val="both"/>
              <w:cnfStyle w:val="000000000000" w:firstRow="0" w:lastRow="0" w:firstColumn="0" w:lastColumn="0" w:oddVBand="0" w:evenVBand="0" w:oddHBand="0" w:evenHBand="0" w:firstRowFirstColumn="0" w:firstRowLastColumn="0" w:lastRowFirstColumn="0" w:lastRowLastColumn="0"/>
            </w:pPr>
            <w:r w:rsidRPr="008B2689">
              <w:rPr>
                <w:sz w:val="23"/>
                <w:szCs w:val="23"/>
              </w:rPr>
              <w:t>Sufragar proporcionalmente gastos corrientes y de la actividad de la Asociación.</w:t>
            </w:r>
          </w:p>
        </w:tc>
        <w:tc>
          <w:tcPr>
            <w:tcW w:w="0" w:type="auto"/>
            <w:vAlign w:val="center"/>
          </w:tcPr>
          <w:p w14:paraId="58D7AFCF" w14:textId="40D2A3DC" w:rsidR="00F6249D" w:rsidRPr="008B2689"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Pr>
                <w:color w:val="000000"/>
              </w:rPr>
              <w:t>2.000€</w:t>
            </w:r>
          </w:p>
        </w:tc>
        <w:tc>
          <w:tcPr>
            <w:tcW w:w="0" w:type="auto"/>
            <w:vAlign w:val="center"/>
          </w:tcPr>
          <w:p w14:paraId="63E289AD" w14:textId="6BE50D1B" w:rsidR="00F6249D" w:rsidRPr="008B2689"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2.646,00€</w:t>
            </w:r>
          </w:p>
        </w:tc>
        <w:tc>
          <w:tcPr>
            <w:tcW w:w="0" w:type="auto"/>
            <w:vAlign w:val="center"/>
          </w:tcPr>
          <w:p w14:paraId="65808691" w14:textId="4D34AB03" w:rsidR="00F6249D" w:rsidRPr="008B2689"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Presidencia. Unidad de Participación Ciudadana. Cabildo de Gran Canaria</w:t>
            </w:r>
          </w:p>
        </w:tc>
      </w:tr>
      <w:tr w:rsidR="00F6249D" w14:paraId="656DF58B" w14:textId="77777777" w:rsidTr="00E05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B2CEC5" w14:textId="07912399" w:rsidR="00F6249D" w:rsidRPr="008B2689" w:rsidRDefault="00F6249D" w:rsidP="00F6249D">
            <w:pPr>
              <w:spacing w:before="240" w:after="240" w:line="276" w:lineRule="auto"/>
              <w:jc w:val="both"/>
              <w:rPr>
                <w:color w:val="000000"/>
              </w:rPr>
            </w:pPr>
          </w:p>
        </w:tc>
        <w:tc>
          <w:tcPr>
            <w:tcW w:w="0" w:type="auto"/>
            <w:vAlign w:val="center"/>
          </w:tcPr>
          <w:p w14:paraId="28B31D5B" w14:textId="5D7C608F" w:rsidR="00F6249D" w:rsidRPr="008B2689" w:rsidRDefault="00F6249D" w:rsidP="00F6249D">
            <w:pPr>
              <w:spacing w:before="240" w:after="240" w:line="276" w:lineRule="auto"/>
              <w:jc w:val="both"/>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A79F1F7" w14:textId="336FA792"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p>
        </w:tc>
        <w:tc>
          <w:tcPr>
            <w:tcW w:w="0" w:type="auto"/>
            <w:vAlign w:val="center"/>
          </w:tcPr>
          <w:p w14:paraId="20978317" w14:textId="4CBE1670"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p>
        </w:tc>
        <w:tc>
          <w:tcPr>
            <w:tcW w:w="0" w:type="auto"/>
            <w:vAlign w:val="center"/>
          </w:tcPr>
          <w:p w14:paraId="33447CA1" w14:textId="4FAA20ED"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p>
        </w:tc>
      </w:tr>
      <w:tr w:rsidR="00F6249D" w14:paraId="58F06FED" w14:textId="77777777" w:rsidTr="008D2751">
        <w:trPr>
          <w:trHeight w:val="1397"/>
        </w:trPr>
        <w:tc>
          <w:tcPr>
            <w:cnfStyle w:val="001000000000" w:firstRow="0" w:lastRow="0" w:firstColumn="1" w:lastColumn="0" w:oddVBand="0" w:evenVBand="0" w:oddHBand="0" w:evenHBand="0" w:firstRowFirstColumn="0" w:firstRowLastColumn="0" w:lastRowFirstColumn="0" w:lastRowLastColumn="0"/>
            <w:tcW w:w="0" w:type="auto"/>
            <w:gridSpan w:val="5"/>
            <w:vAlign w:val="center"/>
          </w:tcPr>
          <w:p w14:paraId="1C71E87B" w14:textId="7718CF0B" w:rsidR="00F6249D" w:rsidRPr="008B2689" w:rsidRDefault="00F6249D" w:rsidP="00F6249D">
            <w:pPr>
              <w:spacing w:before="240" w:after="240" w:line="276" w:lineRule="auto"/>
              <w:jc w:val="center"/>
              <w:rPr>
                <w:color w:val="000000"/>
              </w:rPr>
            </w:pPr>
            <w:r w:rsidRPr="008B2689">
              <w:rPr>
                <w:color w:val="000000"/>
              </w:rPr>
              <w:t>PROYECTOS FINANCIADOS POR ENTIDADES / INICIATIVAS PRIVADAS.</w:t>
            </w:r>
          </w:p>
        </w:tc>
      </w:tr>
      <w:tr w:rsidR="00F6249D" w14:paraId="54918CE5" w14:textId="77777777" w:rsidTr="00C748A9">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7191D1" w14:textId="7294ABCD" w:rsidR="00F6249D" w:rsidRPr="008B2689" w:rsidRDefault="00F6249D" w:rsidP="00F6249D">
            <w:pPr>
              <w:spacing w:before="240" w:after="240" w:line="276" w:lineRule="auto"/>
              <w:jc w:val="both"/>
              <w:rPr>
                <w:color w:val="000000"/>
              </w:rPr>
            </w:pPr>
            <w:r w:rsidRPr="008B2689">
              <w:rPr>
                <w:color w:val="000000"/>
              </w:rPr>
              <w:t>Proyecto Energía terapéutica: apoyo a personas afectadas por TCA.</w:t>
            </w:r>
          </w:p>
        </w:tc>
        <w:tc>
          <w:tcPr>
            <w:tcW w:w="0" w:type="auto"/>
            <w:vAlign w:val="center"/>
          </w:tcPr>
          <w:p w14:paraId="21F3E2F5" w14:textId="4C8FC04C"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8B2689">
              <w:rPr>
                <w:lang w:eastAsia="en-US"/>
              </w:rPr>
              <w:t xml:space="preserve">El </w:t>
            </w:r>
            <w:r w:rsidRPr="008B2689">
              <w:rPr>
                <w:color w:val="000000"/>
              </w:rPr>
              <w:t>objetivo general es mejorar la calidad de vida de las personas afectadas por trastornos de la conducta alimentaria (TCA).</w:t>
            </w:r>
            <w:r>
              <w:rPr>
                <w:color w:val="000000"/>
              </w:rPr>
              <w:t xml:space="preserve"> Ejecutar en 2023.</w:t>
            </w:r>
          </w:p>
        </w:tc>
        <w:tc>
          <w:tcPr>
            <w:tcW w:w="0" w:type="auto"/>
            <w:vAlign w:val="center"/>
          </w:tcPr>
          <w:p w14:paraId="2456974A" w14:textId="41D101F2"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14.180,28€</w:t>
            </w:r>
          </w:p>
        </w:tc>
        <w:tc>
          <w:tcPr>
            <w:tcW w:w="0" w:type="auto"/>
            <w:vAlign w:val="center"/>
          </w:tcPr>
          <w:p w14:paraId="28F6B3E5" w14:textId="0A446EB1"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14.180,28€</w:t>
            </w:r>
          </w:p>
        </w:tc>
        <w:tc>
          <w:tcPr>
            <w:tcW w:w="0" w:type="auto"/>
            <w:vAlign w:val="center"/>
          </w:tcPr>
          <w:p w14:paraId="1B603302" w14:textId="7E57449A" w:rsidR="00F6249D" w:rsidRPr="008B2689"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Premios al Valor Social 2022. Fundación Cepsa</w:t>
            </w:r>
          </w:p>
        </w:tc>
      </w:tr>
      <w:tr w:rsidR="00F6249D" w14:paraId="4FEE6561" w14:textId="77777777" w:rsidTr="00C748A9">
        <w:trPr>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CB91B4" w14:textId="6837F5AE" w:rsidR="00F6249D" w:rsidRPr="008B2689" w:rsidRDefault="00F6249D" w:rsidP="00F6249D">
            <w:pPr>
              <w:spacing w:before="240" w:after="240" w:line="276" w:lineRule="auto"/>
              <w:jc w:val="both"/>
              <w:rPr>
                <w:color w:val="000000"/>
              </w:rPr>
            </w:pPr>
            <w:r>
              <w:rPr>
                <w:color w:val="000000"/>
              </w:rPr>
              <w:lastRenderedPageBreak/>
              <w:t>Proyecto Mejorando historias: atención terapéutica para personas afectadas por TCA y sus familiares.</w:t>
            </w:r>
          </w:p>
        </w:tc>
        <w:tc>
          <w:tcPr>
            <w:tcW w:w="0" w:type="auto"/>
            <w:vAlign w:val="center"/>
          </w:tcPr>
          <w:p w14:paraId="51A16A33" w14:textId="6ED201B0" w:rsidR="00F6249D" w:rsidRPr="008B2689"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Proporcionar apoyo económico para minimizar la lista de espera de la asociación y proporcionar atención terapéutica a las personas afectadas demandantes que no han podido ser atendidas.</w:t>
            </w:r>
          </w:p>
        </w:tc>
        <w:tc>
          <w:tcPr>
            <w:tcW w:w="0" w:type="auto"/>
            <w:vAlign w:val="center"/>
          </w:tcPr>
          <w:p w14:paraId="38740F21" w14:textId="1174DC95" w:rsidR="00F6249D" w:rsidRPr="008B2689"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3.800,00€</w:t>
            </w:r>
          </w:p>
        </w:tc>
        <w:tc>
          <w:tcPr>
            <w:tcW w:w="0" w:type="auto"/>
            <w:vAlign w:val="center"/>
          </w:tcPr>
          <w:p w14:paraId="57752E58" w14:textId="111161A3" w:rsidR="00F6249D" w:rsidRPr="008B2689"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1.455,28€</w:t>
            </w:r>
          </w:p>
        </w:tc>
        <w:tc>
          <w:tcPr>
            <w:tcW w:w="0" w:type="auto"/>
            <w:vAlign w:val="center"/>
          </w:tcPr>
          <w:p w14:paraId="6EA59E66" w14:textId="77777777" w:rsidR="00F6249D"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CaixaBank </w:t>
            </w:r>
          </w:p>
          <w:p w14:paraId="457FB924" w14:textId="2191BA52" w:rsidR="00F6249D" w:rsidRPr="008B2689"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Fundación La Caja de Canarias.</w:t>
            </w:r>
          </w:p>
        </w:tc>
      </w:tr>
      <w:tr w:rsidR="00F6249D" w14:paraId="5C30DEDF" w14:textId="77777777" w:rsidTr="00C748A9">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94D162" w14:textId="346D1D5D" w:rsidR="00F6249D" w:rsidRDefault="00F6249D" w:rsidP="00F6249D">
            <w:pPr>
              <w:spacing w:before="240" w:after="240" w:line="276" w:lineRule="auto"/>
              <w:jc w:val="both"/>
              <w:rPr>
                <w:color w:val="000000"/>
              </w:rPr>
            </w:pPr>
            <w:r>
              <w:rPr>
                <w:color w:val="000000"/>
              </w:rPr>
              <w:t>Proyecto: Trabajo Confianza Autoestima. Intervención psicosocial y experiencial en personas afectadas por TCA.</w:t>
            </w:r>
          </w:p>
        </w:tc>
        <w:tc>
          <w:tcPr>
            <w:tcW w:w="0" w:type="auto"/>
            <w:vAlign w:val="center"/>
          </w:tcPr>
          <w:p w14:paraId="3B3195E9" w14:textId="18C03DAD" w:rsidR="00F6249D"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Generar un espacio experiencial que sirva de apoyo psicosocial, así como atender las necesidades y desajustes de personas afectadas por TCA. </w:t>
            </w:r>
          </w:p>
        </w:tc>
        <w:tc>
          <w:tcPr>
            <w:tcW w:w="0" w:type="auto"/>
            <w:vAlign w:val="center"/>
          </w:tcPr>
          <w:p w14:paraId="7850E87A" w14:textId="3DDE3074" w:rsidR="00F6249D"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w:t>
            </w:r>
          </w:p>
        </w:tc>
        <w:tc>
          <w:tcPr>
            <w:tcW w:w="0" w:type="auto"/>
            <w:vAlign w:val="center"/>
          </w:tcPr>
          <w:p w14:paraId="52F3928B" w14:textId="7E6613D5" w:rsidR="00F6249D"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13.836,14€</w:t>
            </w:r>
          </w:p>
        </w:tc>
        <w:tc>
          <w:tcPr>
            <w:tcW w:w="0" w:type="auto"/>
            <w:vAlign w:val="center"/>
          </w:tcPr>
          <w:p w14:paraId="6549D302" w14:textId="553A2711" w:rsidR="00F6249D" w:rsidRDefault="00F6249D" w:rsidP="00F6249D">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Fundación La Caixa.</w:t>
            </w:r>
          </w:p>
        </w:tc>
      </w:tr>
      <w:tr w:rsidR="00F6249D" w14:paraId="1237571C" w14:textId="77777777" w:rsidTr="00C748A9">
        <w:trPr>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1031A5" w14:textId="78819B81" w:rsidR="00F6249D" w:rsidRDefault="00F6249D" w:rsidP="00F6249D">
            <w:pPr>
              <w:spacing w:before="240" w:after="240" w:line="276" w:lineRule="auto"/>
              <w:jc w:val="both"/>
              <w:rPr>
                <w:color w:val="000000"/>
              </w:rPr>
            </w:pPr>
            <w:r>
              <w:rPr>
                <w:color w:val="000000"/>
              </w:rPr>
              <w:t>Proyecto: Entrada al cambio. Apoyo para el tratamiento a personas afectadas de TCA.</w:t>
            </w:r>
          </w:p>
        </w:tc>
        <w:tc>
          <w:tcPr>
            <w:tcW w:w="0" w:type="auto"/>
            <w:vAlign w:val="center"/>
          </w:tcPr>
          <w:p w14:paraId="104D449C" w14:textId="22AD2A6B" w:rsidR="00F6249D" w:rsidRPr="00351803" w:rsidRDefault="00F6249D" w:rsidP="00F6249D">
            <w:pPr>
              <w:shd w:val="clear" w:color="auto" w:fill="FFFFFF"/>
              <w:spacing w:after="30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351803">
              <w:rPr>
                <w:lang w:eastAsia="en-US"/>
              </w:rPr>
              <w:t>Mejorar la calidad de vida de las personas afectadas por TCA que se encuentran en situación de vulnerabilidad social, por no disponer de medios económicos suficientes para afrontar el tratamiento de rehabilitación psicosocial específico, integral y especializado, que requieren</w:t>
            </w:r>
            <w:r w:rsidRPr="008100A3">
              <w:rPr>
                <w:rFonts w:ascii="Source Sans Pro" w:hAnsi="Source Sans Pro"/>
              </w:rPr>
              <w:t>.</w:t>
            </w:r>
          </w:p>
        </w:tc>
        <w:tc>
          <w:tcPr>
            <w:tcW w:w="0" w:type="auto"/>
            <w:vAlign w:val="center"/>
          </w:tcPr>
          <w:p w14:paraId="7F4DDAF3" w14:textId="6B464D30" w:rsidR="00F6249D"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3.000€</w:t>
            </w:r>
          </w:p>
        </w:tc>
        <w:tc>
          <w:tcPr>
            <w:tcW w:w="0" w:type="auto"/>
            <w:vAlign w:val="center"/>
          </w:tcPr>
          <w:p w14:paraId="68D5AB03" w14:textId="5EDDCF49" w:rsidR="00F6249D"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p>
        </w:tc>
        <w:tc>
          <w:tcPr>
            <w:tcW w:w="0" w:type="auto"/>
            <w:vAlign w:val="center"/>
          </w:tcPr>
          <w:p w14:paraId="680E9357" w14:textId="3D695794" w:rsidR="00F6249D" w:rsidRDefault="00F6249D" w:rsidP="00F6249D">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Fundación Sergio Alonso.</w:t>
            </w:r>
          </w:p>
        </w:tc>
      </w:tr>
    </w:tbl>
    <w:p w14:paraId="0F1EAFA8" w14:textId="77777777" w:rsidR="00B3458F" w:rsidRDefault="00B3458F"/>
    <w:sectPr w:rsidR="00B3458F" w:rsidSect="00F1253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594"/>
    <w:multiLevelType w:val="hybridMultilevel"/>
    <w:tmpl w:val="2ABA93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156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38"/>
    <w:rsid w:val="00105E13"/>
    <w:rsid w:val="00351803"/>
    <w:rsid w:val="0056038E"/>
    <w:rsid w:val="007742DF"/>
    <w:rsid w:val="008827D9"/>
    <w:rsid w:val="0088363F"/>
    <w:rsid w:val="00891F49"/>
    <w:rsid w:val="008B2689"/>
    <w:rsid w:val="009E34D8"/>
    <w:rsid w:val="00AB4349"/>
    <w:rsid w:val="00B062A0"/>
    <w:rsid w:val="00B3458F"/>
    <w:rsid w:val="00C748A9"/>
    <w:rsid w:val="00E05E8A"/>
    <w:rsid w:val="00EB551F"/>
    <w:rsid w:val="00F12538"/>
    <w:rsid w:val="00F350CD"/>
    <w:rsid w:val="00F624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2051"/>
  <w15:chartTrackingRefBased/>
  <w15:docId w15:val="{EBD4F4D8-F326-4CF4-AE3D-5FE613CB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4-nfasis1">
    <w:name w:val="Grid Table 4 Accent 1"/>
    <w:basedOn w:val="Tablanormal"/>
    <w:uiPriority w:val="49"/>
    <w:rsid w:val="00F125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B062A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74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1BC8-42BF-435A-A6C6-500D29C6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social</cp:lastModifiedBy>
  <cp:revision>5</cp:revision>
  <dcterms:created xsi:type="dcterms:W3CDTF">2023-02-28T10:55:00Z</dcterms:created>
  <dcterms:modified xsi:type="dcterms:W3CDTF">2023-12-13T13:17:00Z</dcterms:modified>
</cp:coreProperties>
</file>